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36" w:rsidRPr="00E00AF3" w:rsidRDefault="00C91836" w:rsidP="00C918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средняя общеобразовательная школа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</w:t>
      </w:r>
      <w:proofErr w:type="gramEnd"/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836" w:rsidRPr="0040548B" w:rsidRDefault="00C91836" w:rsidP="00C9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4483" w:type="dxa"/>
        <w:tblInd w:w="5229" w:type="dxa"/>
        <w:tblLook w:val="04A0"/>
      </w:tblPr>
      <w:tblGrid>
        <w:gridCol w:w="4483"/>
      </w:tblGrid>
      <w:tr w:rsidR="00C91836" w:rsidTr="00C91836">
        <w:trPr>
          <w:trHeight w:val="1786"/>
        </w:trPr>
        <w:tc>
          <w:tcPr>
            <w:tcW w:w="4483" w:type="dxa"/>
          </w:tcPr>
          <w:p w:rsidR="00C91836" w:rsidRPr="0040548B" w:rsidRDefault="00C91836" w:rsidP="00CA4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Приказом  №  ________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 «_____» _________ 2015г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пос. Лесной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О.Л.Кулак</w:t>
            </w:r>
          </w:p>
          <w:p w:rsidR="00C91836" w:rsidRPr="0040548B" w:rsidRDefault="00C91836" w:rsidP="00CA4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6" w:rsidRDefault="00C91836" w:rsidP="00C91836">
      <w:pPr>
        <w:pStyle w:val="a3"/>
        <w:tabs>
          <w:tab w:val="left" w:pos="6345"/>
        </w:tabs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Pr="00E00AF3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Pr="00C91836" w:rsidRDefault="00C91836" w:rsidP="00C91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1836" w:rsidRPr="00C91836" w:rsidRDefault="00C91836" w:rsidP="00C91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6">
        <w:rPr>
          <w:rFonts w:ascii="Times New Roman" w:hAnsi="Times New Roman" w:cs="Times New Roman"/>
          <w:b/>
          <w:sz w:val="28"/>
          <w:szCs w:val="28"/>
        </w:rPr>
        <w:t>о профильных классах</w:t>
      </w:r>
    </w:p>
    <w:p w:rsidR="00C91836" w:rsidRPr="00C91836" w:rsidRDefault="00C91836" w:rsidP="00C91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36" w:rsidRDefault="00C91836" w:rsidP="00C91836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91836" w:rsidRDefault="00C91836" w:rsidP="00C918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C189E" w:rsidRDefault="004C189E" w:rsidP="004C18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1836" w:rsidRPr="00C91836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Pr="00C91836">
        <w:rPr>
          <w:rFonts w:ascii="Times New Roman" w:hAnsi="Times New Roman" w:cs="Times New Roman"/>
          <w:sz w:val="26"/>
          <w:szCs w:val="26"/>
        </w:rPr>
        <w:t>Принято на заседании педагогического совета</w:t>
      </w:r>
    </w:p>
    <w:p w:rsidR="00C91836" w:rsidRPr="000963DD" w:rsidRDefault="00C91836" w:rsidP="00C918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183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91836">
        <w:rPr>
          <w:rFonts w:ascii="Times New Roman" w:hAnsi="Times New Roman" w:cs="Times New Roman"/>
          <w:sz w:val="26"/>
          <w:szCs w:val="26"/>
        </w:rPr>
        <w:t>Протокол № _____ от</w:t>
      </w:r>
      <w:r>
        <w:rPr>
          <w:rFonts w:ascii="Times New Roman" w:hAnsi="Times New Roman" w:cs="Times New Roman"/>
          <w:sz w:val="26"/>
          <w:szCs w:val="26"/>
        </w:rPr>
        <w:t xml:space="preserve"> «____» _____2015г.</w:t>
      </w:r>
    </w:p>
    <w:p w:rsidR="000963DD" w:rsidRDefault="00FA3E58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E58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4C189E" w:rsidRDefault="004C189E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0C4" w:rsidRDefault="0097092F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профильных классах общеобразовательных учреждений амурского муниципального района (далее Положение) разработано на основании ст. 5, ст. 16 закона российской федерации «Об образовании»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.46 типового положения об общеобразовательном учреждении, в соответствии с Концепцией профильного обучения на старшей ступени общего образования. постановлением правительства РФ от 05.07.2001 №505 «Об утверждении правил оказания платных образовательных услуг».</w:t>
      </w:r>
    </w:p>
    <w:p w:rsidR="0097092F" w:rsidRDefault="0097092F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Настоящее Положение опр</w:t>
      </w:r>
      <w:r w:rsidR="00C91836">
        <w:rPr>
          <w:rFonts w:ascii="Times New Roman" w:hAnsi="Times New Roman" w:cs="Times New Roman"/>
          <w:sz w:val="26"/>
          <w:szCs w:val="26"/>
        </w:rPr>
        <w:t xml:space="preserve">еделяет порядок приема учащихся, </w:t>
      </w:r>
      <w:r>
        <w:rPr>
          <w:rFonts w:ascii="Times New Roman" w:hAnsi="Times New Roman" w:cs="Times New Roman"/>
          <w:sz w:val="26"/>
          <w:szCs w:val="26"/>
        </w:rPr>
        <w:t>содержания и организации образовательного процесса в профильных классах общеобразовательных</w:t>
      </w:r>
      <w:r w:rsidR="00C91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C91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Амурского</w:t>
      </w:r>
      <w:r w:rsidR="00C91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092F" w:rsidRDefault="0097092F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565E1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рофильные классы открываются, реорганизуются и закрываются соответствующим</w:t>
      </w:r>
      <w:r w:rsidR="002565E1">
        <w:rPr>
          <w:rFonts w:ascii="Times New Roman" w:hAnsi="Times New Roman" w:cs="Times New Roman"/>
          <w:sz w:val="26"/>
          <w:szCs w:val="26"/>
        </w:rPr>
        <w:t xml:space="preserve"> решением управления образования администрации амурского муниципального района.</w:t>
      </w:r>
    </w:p>
    <w:p w:rsidR="002565E1" w:rsidRDefault="002565E1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Профильные классы открываются при наличии в общеобразовательном учреждении квалифицированных педагогов первой и высшей категории для осуществления образовательного процесса в этих классах, необходимых научно- методических, учебных и материальных условий и соответствующего социального запроса по представлению руководителя.</w:t>
      </w:r>
    </w:p>
    <w:p w:rsidR="002565E1" w:rsidRDefault="002565E1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Профильные классы создаются в общеобразовательных учреждениях на третьей ступени обучения.</w:t>
      </w:r>
    </w:p>
    <w:p w:rsidR="002565E1" w:rsidRDefault="002565E1" w:rsidP="004B37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Профильные классы обеспечивают учащимся:</w:t>
      </w:r>
    </w:p>
    <w:p w:rsidR="002565E1" w:rsidRDefault="002565E1" w:rsidP="002565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на получение среднего (полного) общего образования в соответствии с требованиями </w:t>
      </w:r>
      <w:r w:rsidR="00453D78"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стандарта, с учетом их запросов и интересов;</w:t>
      </w:r>
    </w:p>
    <w:p w:rsidR="00453D78" w:rsidRDefault="00453D78" w:rsidP="002565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непрерывность среднего (полного) общего и высшего образования;</w:t>
      </w:r>
    </w:p>
    <w:p w:rsidR="00453D78" w:rsidRDefault="00453D78" w:rsidP="002565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повышенный уровень подготовки по профильным дисциплинам;</w:t>
      </w:r>
    </w:p>
    <w:p w:rsidR="00453D78" w:rsidRDefault="00453D78" w:rsidP="002565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творческих способностей, навыков самостоятельной и научно-исследовательской работы.</w:t>
      </w:r>
    </w:p>
    <w:p w:rsidR="00453D78" w:rsidRDefault="00453D78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Общеобразовательное учреждение обязано ознакомить поступающего и его родителей (законных представителей) с уставом и другими документами, регламентирующими осуществление образовательного процесса в учреждении.</w:t>
      </w:r>
    </w:p>
    <w:p w:rsidR="00453D78" w:rsidRDefault="00453D78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Право на ведение </w:t>
      </w:r>
      <w:r w:rsidR="002B2C61">
        <w:rPr>
          <w:rFonts w:ascii="Times New Roman" w:hAnsi="Times New Roman" w:cs="Times New Roman"/>
          <w:sz w:val="26"/>
          <w:szCs w:val="26"/>
        </w:rPr>
        <w:t>образовательной деятельности в профильных классах осуществляется в соответствии с действующей лицензией и Уставом образовательного учреждения.</w:t>
      </w:r>
    </w:p>
    <w:p w:rsidR="002B2C61" w:rsidRDefault="002B2C61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Образовательное учреждение несет ответственность перед учащимися, родителями (законными представителями) учащихся, педагогической </w:t>
      </w:r>
      <w:r w:rsidR="00876469">
        <w:rPr>
          <w:rFonts w:ascii="Times New Roman" w:hAnsi="Times New Roman" w:cs="Times New Roman"/>
          <w:sz w:val="26"/>
          <w:szCs w:val="26"/>
        </w:rPr>
        <w:t xml:space="preserve"> общественностью,</w:t>
      </w:r>
      <w:r w:rsidR="00D532F9">
        <w:rPr>
          <w:rFonts w:ascii="Times New Roman" w:hAnsi="Times New Roman" w:cs="Times New Roman"/>
          <w:sz w:val="26"/>
          <w:szCs w:val="26"/>
        </w:rPr>
        <w:t xml:space="preserve"> управлением образования за реализацию конституционных прав личности на образование, соответствие выбранных форм обучения возрастным психологическим способностям детей, качество обучения в установленном действующим законодательством порядке.</w:t>
      </w:r>
    </w:p>
    <w:p w:rsidR="00D532F9" w:rsidRDefault="00D532F9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информация о создании профильных классов, предусмотренных настоящим Положением, о порядке зачисления и условиях доводится до сведения учащихся и их родителей (законных представителей) путем размещения материалов на стендах в образовательных учреждениях, при проведении собраний, а также иными доступными методами.</w:t>
      </w:r>
    </w:p>
    <w:p w:rsidR="004C189E" w:rsidRDefault="004C189E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32F9" w:rsidRDefault="00D532F9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32F9" w:rsidRDefault="00D532F9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2F9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Содержание и организация деятельности в профильных классах</w:t>
      </w:r>
    </w:p>
    <w:p w:rsidR="004C189E" w:rsidRDefault="004C189E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2F9" w:rsidRDefault="00D532F9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32F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6"/>
          <w:szCs w:val="26"/>
        </w:rPr>
        <w:t>сс в 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офильных классах осуществляется на основе Типового положения об общеобразовательном учреждении, в соответствии с </w:t>
      </w:r>
      <w:r w:rsidR="00C27791">
        <w:rPr>
          <w:rFonts w:ascii="Times New Roman" w:hAnsi="Times New Roman" w:cs="Times New Roman"/>
          <w:sz w:val="26"/>
          <w:szCs w:val="26"/>
        </w:rPr>
        <w:t>санитарными нормами и правилами, целями и задачами, определенными Уставом образовательного учреждения.</w:t>
      </w:r>
    </w:p>
    <w:p w:rsidR="00C27791" w:rsidRDefault="00C27791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Организация образовательного процесса осуществляется учреждением самостоятельно. Учебный план формируется на основе регионального базисного учебного плана и согласуется с управлением образования и органами санитарно-эпидемиологической службы.</w:t>
      </w:r>
    </w:p>
    <w:p w:rsidR="00C27791" w:rsidRDefault="00C27791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Содержание работы, виды занятий и формы контроля определяются учреждением самостоятельно в соответствии с учебными планами и программами.</w:t>
      </w:r>
    </w:p>
    <w:p w:rsidR="00C27791" w:rsidRDefault="00C27791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B915D6">
        <w:rPr>
          <w:rFonts w:ascii="Times New Roman" w:hAnsi="Times New Roman" w:cs="Times New Roman"/>
          <w:sz w:val="26"/>
          <w:szCs w:val="26"/>
        </w:rPr>
        <w:t xml:space="preserve">Профильная подготовка учащихся реализуется через введение профильных предметов, элективных курсов, системой дополнительных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5D6">
        <w:rPr>
          <w:rFonts w:ascii="Times New Roman" w:hAnsi="Times New Roman" w:cs="Times New Roman"/>
          <w:sz w:val="26"/>
          <w:szCs w:val="26"/>
        </w:rPr>
        <w:t>услуг, в том числе платных (при наличии лицензии на данный вид деятельности).</w:t>
      </w:r>
    </w:p>
    <w:p w:rsidR="00B915D6" w:rsidRDefault="00B915D6" w:rsidP="00453D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промежуточная аттестация в профильных классах проводится в форме:</w:t>
      </w:r>
    </w:p>
    <w:p w:rsidR="00B915D6" w:rsidRDefault="00B915D6" w:rsidP="00B91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экзамена,</w:t>
      </w:r>
    </w:p>
    <w:p w:rsidR="00B915D6" w:rsidRDefault="00B915D6" w:rsidP="00B91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зачета,</w:t>
      </w:r>
    </w:p>
    <w:p w:rsidR="00B915D6" w:rsidRDefault="00B915D6" w:rsidP="00B91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тестирование,</w:t>
      </w:r>
    </w:p>
    <w:p w:rsidR="00B915D6" w:rsidRDefault="00B915D6" w:rsidP="00B915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реферата.</w:t>
      </w:r>
    </w:p>
    <w:p w:rsidR="00B915D6" w:rsidRDefault="00B915D6" w:rsidP="004C189E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915D6" w:rsidRDefault="00B915D6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5D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Порядок приема учащихся в профильные классы</w:t>
      </w:r>
    </w:p>
    <w:p w:rsidR="004C189E" w:rsidRDefault="004C189E" w:rsidP="004C18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5D6" w:rsidRDefault="00B915D6" w:rsidP="00B915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Порядок приема в профильные классы определяет управление образования.</w:t>
      </w:r>
    </w:p>
    <w:p w:rsidR="00B915D6" w:rsidRDefault="00B915D6" w:rsidP="00B915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для зачисления в профильные классы родители (законные представители)</w:t>
      </w:r>
    </w:p>
    <w:p w:rsidR="00B915D6" w:rsidRDefault="00B915D6" w:rsidP="00B915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выпускников 9-х классов представляют в общеобразовательное учреждение:</w:t>
      </w:r>
    </w:p>
    <w:p w:rsidR="00B915D6" w:rsidRDefault="00B915D6" w:rsidP="00B91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на имя директора с указанием профиля обучения;</w:t>
      </w:r>
    </w:p>
    <w:p w:rsidR="00B915D6" w:rsidRDefault="00B915D6" w:rsidP="00B91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B915D6" w:rsidRPr="00D673F1" w:rsidRDefault="00B915D6" w:rsidP="00B91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рейтинговую оценку ученика.</w:t>
      </w:r>
    </w:p>
    <w:p w:rsidR="00D673F1" w:rsidRDefault="00D673F1" w:rsidP="00D6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Общеобразовательное учреждение производит прием и регистрацию заявления</w:t>
      </w:r>
      <w:r w:rsidR="00C91836">
        <w:rPr>
          <w:rFonts w:ascii="Times New Roman" w:hAnsi="Times New Roman" w:cs="Times New Roman"/>
          <w:sz w:val="26"/>
          <w:szCs w:val="26"/>
        </w:rPr>
        <w:t>.</w:t>
      </w:r>
    </w:p>
    <w:p w:rsidR="00D673F1" w:rsidRPr="00D673F1" w:rsidRDefault="00D673F1" w:rsidP="00D6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5D6" w:rsidRPr="00B915D6" w:rsidRDefault="00B915D6" w:rsidP="00B915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32F9" w:rsidRPr="00D532F9" w:rsidRDefault="00D532F9" w:rsidP="00453D7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E58" w:rsidRPr="00FA3E58" w:rsidRDefault="00FA3E58" w:rsidP="00FB2C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3E58" w:rsidRPr="00FA3E58" w:rsidRDefault="00FA3E58" w:rsidP="00FB2C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3DD" w:rsidRPr="0099493B" w:rsidRDefault="000963DD" w:rsidP="00FB2C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963DD" w:rsidRPr="0099493B" w:rsidSect="004C18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31B"/>
    <w:multiLevelType w:val="hybridMultilevel"/>
    <w:tmpl w:val="39C8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B73"/>
    <w:multiLevelType w:val="hybridMultilevel"/>
    <w:tmpl w:val="EFDC93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680601E"/>
    <w:multiLevelType w:val="hybridMultilevel"/>
    <w:tmpl w:val="632A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1585D"/>
    <w:multiLevelType w:val="hybridMultilevel"/>
    <w:tmpl w:val="4176A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0817"/>
    <w:multiLevelType w:val="hybridMultilevel"/>
    <w:tmpl w:val="1C44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3B"/>
    <w:rsid w:val="000963DD"/>
    <w:rsid w:val="000B56E3"/>
    <w:rsid w:val="00114D94"/>
    <w:rsid w:val="001701B8"/>
    <w:rsid w:val="001D1014"/>
    <w:rsid w:val="001E68A1"/>
    <w:rsid w:val="001F4F8E"/>
    <w:rsid w:val="002337F8"/>
    <w:rsid w:val="002565E1"/>
    <w:rsid w:val="002B00C4"/>
    <w:rsid w:val="002B2C61"/>
    <w:rsid w:val="002C1BEA"/>
    <w:rsid w:val="00316D72"/>
    <w:rsid w:val="00345C52"/>
    <w:rsid w:val="00453D78"/>
    <w:rsid w:val="004B376C"/>
    <w:rsid w:val="004C189E"/>
    <w:rsid w:val="007628BD"/>
    <w:rsid w:val="00817D31"/>
    <w:rsid w:val="00876469"/>
    <w:rsid w:val="008A6A61"/>
    <w:rsid w:val="008E03A8"/>
    <w:rsid w:val="008F0663"/>
    <w:rsid w:val="0097092F"/>
    <w:rsid w:val="0099493B"/>
    <w:rsid w:val="009E4F69"/>
    <w:rsid w:val="00A91F16"/>
    <w:rsid w:val="00B915D6"/>
    <w:rsid w:val="00BE7A4E"/>
    <w:rsid w:val="00C27791"/>
    <w:rsid w:val="00C91836"/>
    <w:rsid w:val="00D464D1"/>
    <w:rsid w:val="00D532F9"/>
    <w:rsid w:val="00D673F1"/>
    <w:rsid w:val="00E656DA"/>
    <w:rsid w:val="00E8386A"/>
    <w:rsid w:val="00EC4C33"/>
    <w:rsid w:val="00FA3E58"/>
    <w:rsid w:val="00FB2359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CF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C91836"/>
  </w:style>
  <w:style w:type="paragraph" w:styleId="a7">
    <w:name w:val="Normal (Web)"/>
    <w:basedOn w:val="a"/>
    <w:uiPriority w:val="99"/>
    <w:unhideWhenUsed/>
    <w:rsid w:val="00C9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FCF7-05FE-4CA2-BF2D-D9289150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18</cp:revision>
  <cp:lastPrinted>2015-07-12T22:22:00Z</cp:lastPrinted>
  <dcterms:created xsi:type="dcterms:W3CDTF">2010-07-09T04:01:00Z</dcterms:created>
  <dcterms:modified xsi:type="dcterms:W3CDTF">2015-07-12T22:23:00Z</dcterms:modified>
</cp:coreProperties>
</file>