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31" w:rsidRPr="00A67D31" w:rsidRDefault="00A67D31" w:rsidP="00A67D31">
      <w:pPr>
        <w:shd w:val="clear" w:color="auto" w:fill="FFFFFF"/>
        <w:spacing w:after="0"/>
        <w:rPr>
          <w:rFonts w:ascii="Times New Roman" w:hAnsi="Times New Roman" w:cs="Times New Roman"/>
          <w:color w:val="000000"/>
          <w:sz w:val="24"/>
          <w:szCs w:val="24"/>
        </w:rPr>
      </w:pPr>
      <w:r w:rsidRPr="00A67D31">
        <w:rPr>
          <w:rFonts w:ascii="Times New Roman" w:hAnsi="Times New Roman" w:cs="Times New Roman"/>
          <w:sz w:val="24"/>
          <w:szCs w:val="24"/>
        </w:rPr>
        <w:t>Муниципальное бюджетное                                      УТВЕРЖДЕНО:</w:t>
      </w:r>
    </w:p>
    <w:p w:rsidR="00A67D31" w:rsidRPr="00A67D31" w:rsidRDefault="00A67D31" w:rsidP="00A67D31">
      <w:pPr>
        <w:spacing w:after="0"/>
        <w:rPr>
          <w:rFonts w:ascii="Times New Roman" w:hAnsi="Times New Roman" w:cs="Times New Roman"/>
          <w:sz w:val="24"/>
          <w:szCs w:val="24"/>
        </w:rPr>
      </w:pPr>
      <w:proofErr w:type="gramStart"/>
      <w:r w:rsidRPr="00A67D31">
        <w:rPr>
          <w:rFonts w:ascii="Times New Roman" w:hAnsi="Times New Roman" w:cs="Times New Roman"/>
          <w:sz w:val="24"/>
          <w:szCs w:val="24"/>
        </w:rPr>
        <w:t>Общеобразовательное</w:t>
      </w:r>
      <w:proofErr w:type="gramEnd"/>
      <w:r w:rsidRPr="00A67D31">
        <w:rPr>
          <w:rFonts w:ascii="Times New Roman" w:hAnsi="Times New Roman" w:cs="Times New Roman"/>
          <w:sz w:val="24"/>
          <w:szCs w:val="24"/>
        </w:rPr>
        <w:t xml:space="preserve">                                                Приказом №_____ от _________ г</w:t>
      </w:r>
    </w:p>
    <w:p w:rsidR="00A67D31" w:rsidRPr="00A67D31" w:rsidRDefault="00A67D31" w:rsidP="00A67D31">
      <w:pPr>
        <w:spacing w:after="0"/>
        <w:rPr>
          <w:rFonts w:ascii="Times New Roman" w:hAnsi="Times New Roman" w:cs="Times New Roman"/>
          <w:sz w:val="24"/>
          <w:szCs w:val="24"/>
        </w:rPr>
      </w:pPr>
      <w:r w:rsidRPr="00A67D31">
        <w:rPr>
          <w:rFonts w:ascii="Times New Roman" w:hAnsi="Times New Roman" w:cs="Times New Roman"/>
          <w:sz w:val="24"/>
          <w:szCs w:val="24"/>
        </w:rPr>
        <w:t>учреждение средняя                                                   Директор МБОУ СОШ пос</w:t>
      </w:r>
      <w:proofErr w:type="gramStart"/>
      <w:r w:rsidRPr="00A67D31">
        <w:rPr>
          <w:rFonts w:ascii="Times New Roman" w:hAnsi="Times New Roman" w:cs="Times New Roman"/>
          <w:sz w:val="24"/>
          <w:szCs w:val="24"/>
        </w:rPr>
        <w:t>.Л</w:t>
      </w:r>
      <w:proofErr w:type="gramEnd"/>
      <w:r w:rsidRPr="00A67D31">
        <w:rPr>
          <w:rFonts w:ascii="Times New Roman" w:hAnsi="Times New Roman" w:cs="Times New Roman"/>
          <w:sz w:val="24"/>
          <w:szCs w:val="24"/>
        </w:rPr>
        <w:t>есной</w:t>
      </w:r>
    </w:p>
    <w:p w:rsidR="00A67D31" w:rsidRPr="00A67D31" w:rsidRDefault="00A67D31" w:rsidP="00A67D31">
      <w:pPr>
        <w:spacing w:after="0"/>
        <w:rPr>
          <w:rFonts w:ascii="Times New Roman" w:hAnsi="Times New Roman" w:cs="Times New Roman"/>
          <w:sz w:val="24"/>
          <w:szCs w:val="24"/>
        </w:rPr>
      </w:pPr>
      <w:r w:rsidRPr="00A67D31">
        <w:rPr>
          <w:rFonts w:ascii="Times New Roman" w:hAnsi="Times New Roman" w:cs="Times New Roman"/>
          <w:sz w:val="24"/>
          <w:szCs w:val="24"/>
        </w:rPr>
        <w:t>общеобразовательная школа                                      ____________ О.Л.Кулак</w:t>
      </w:r>
    </w:p>
    <w:p w:rsidR="00A67D31" w:rsidRPr="00A67D31" w:rsidRDefault="00A67D31" w:rsidP="00A67D31">
      <w:pPr>
        <w:spacing w:after="0"/>
        <w:rPr>
          <w:rFonts w:ascii="Times New Roman" w:hAnsi="Times New Roman" w:cs="Times New Roman"/>
          <w:sz w:val="24"/>
          <w:szCs w:val="24"/>
        </w:rPr>
      </w:pPr>
      <w:r w:rsidRPr="00A67D31">
        <w:rPr>
          <w:rFonts w:ascii="Times New Roman" w:hAnsi="Times New Roman" w:cs="Times New Roman"/>
          <w:sz w:val="24"/>
          <w:szCs w:val="24"/>
        </w:rPr>
        <w:t xml:space="preserve">пос. </w:t>
      </w:r>
      <w:proofErr w:type="gramStart"/>
      <w:r w:rsidRPr="00A67D31">
        <w:rPr>
          <w:rFonts w:ascii="Times New Roman" w:hAnsi="Times New Roman" w:cs="Times New Roman"/>
          <w:sz w:val="24"/>
          <w:szCs w:val="24"/>
        </w:rPr>
        <w:t>Лесной</w:t>
      </w:r>
      <w:proofErr w:type="gramEnd"/>
      <w:r w:rsidRPr="00A67D31">
        <w:rPr>
          <w:rFonts w:ascii="Times New Roman" w:hAnsi="Times New Roman" w:cs="Times New Roman"/>
          <w:sz w:val="24"/>
          <w:szCs w:val="24"/>
        </w:rPr>
        <w:t xml:space="preserve"> Амурского                                              </w:t>
      </w:r>
    </w:p>
    <w:p w:rsidR="00A67D31" w:rsidRPr="00A67D31" w:rsidRDefault="00A67D31" w:rsidP="00A67D31">
      <w:pPr>
        <w:spacing w:after="0"/>
        <w:rPr>
          <w:rFonts w:ascii="Times New Roman" w:hAnsi="Times New Roman" w:cs="Times New Roman"/>
          <w:sz w:val="24"/>
          <w:szCs w:val="24"/>
        </w:rPr>
      </w:pPr>
      <w:r w:rsidRPr="00A67D31">
        <w:rPr>
          <w:rFonts w:ascii="Times New Roman" w:hAnsi="Times New Roman" w:cs="Times New Roman"/>
          <w:sz w:val="24"/>
          <w:szCs w:val="24"/>
        </w:rPr>
        <w:t>муниципального района</w:t>
      </w:r>
    </w:p>
    <w:p w:rsidR="00A67D31" w:rsidRPr="00A67D31" w:rsidRDefault="00A67D31" w:rsidP="00A67D31">
      <w:pPr>
        <w:spacing w:after="0"/>
        <w:rPr>
          <w:rFonts w:ascii="Times New Roman" w:hAnsi="Times New Roman" w:cs="Times New Roman"/>
          <w:sz w:val="24"/>
          <w:szCs w:val="24"/>
        </w:rPr>
      </w:pPr>
      <w:r w:rsidRPr="00A67D31">
        <w:rPr>
          <w:rFonts w:ascii="Times New Roman" w:hAnsi="Times New Roman" w:cs="Times New Roman"/>
          <w:sz w:val="24"/>
          <w:szCs w:val="24"/>
        </w:rPr>
        <w:t>Хабаровского края</w:t>
      </w:r>
    </w:p>
    <w:p w:rsidR="00A67D31" w:rsidRDefault="00A67D31" w:rsidP="00B319EC">
      <w:pPr>
        <w:pStyle w:val="a3"/>
        <w:spacing w:before="120" w:beforeAutospacing="0" w:after="120" w:afterAutospacing="0"/>
        <w:jc w:val="center"/>
        <w:rPr>
          <w:rStyle w:val="a4"/>
          <w:sz w:val="28"/>
          <w:szCs w:val="28"/>
        </w:rPr>
      </w:pPr>
    </w:p>
    <w:p w:rsidR="005A749A" w:rsidRDefault="005A749A" w:rsidP="00B319EC">
      <w:pPr>
        <w:pStyle w:val="a3"/>
        <w:spacing w:before="120" w:beforeAutospacing="0" w:after="120" w:afterAutospacing="0"/>
        <w:jc w:val="center"/>
        <w:rPr>
          <w:rStyle w:val="a4"/>
          <w:sz w:val="28"/>
          <w:szCs w:val="28"/>
        </w:rPr>
      </w:pPr>
      <w:r>
        <w:rPr>
          <w:rStyle w:val="a4"/>
          <w:sz w:val="28"/>
          <w:szCs w:val="28"/>
        </w:rPr>
        <w:t>ПОЛОЖЕНИЕ</w:t>
      </w:r>
    </w:p>
    <w:p w:rsidR="005A749A" w:rsidRPr="008205A8" w:rsidRDefault="00B319EC" w:rsidP="005A749A">
      <w:pPr>
        <w:pStyle w:val="a3"/>
        <w:spacing w:before="0" w:beforeAutospacing="0" w:after="0" w:afterAutospacing="0"/>
        <w:jc w:val="center"/>
        <w:rPr>
          <w:rStyle w:val="a4"/>
          <w:sz w:val="28"/>
          <w:szCs w:val="28"/>
        </w:rPr>
      </w:pPr>
      <w:r w:rsidRPr="005A749A">
        <w:rPr>
          <w:rStyle w:val="a4"/>
          <w:sz w:val="28"/>
          <w:szCs w:val="28"/>
        </w:rPr>
        <w:t>  </w:t>
      </w:r>
      <w:r w:rsidRPr="008205A8">
        <w:rPr>
          <w:rStyle w:val="a4"/>
          <w:sz w:val="28"/>
          <w:szCs w:val="28"/>
        </w:rPr>
        <w:t>о порядке и условиях  внесения физическими и юридическими лицами целевых взносов, добровольных пожертвований </w:t>
      </w:r>
    </w:p>
    <w:p w:rsidR="005A749A" w:rsidRPr="008205A8" w:rsidRDefault="00B319EC" w:rsidP="005A749A">
      <w:pPr>
        <w:pStyle w:val="a3"/>
        <w:spacing w:before="0" w:beforeAutospacing="0" w:after="0" w:afterAutospacing="0"/>
        <w:jc w:val="center"/>
        <w:rPr>
          <w:rStyle w:val="a4"/>
          <w:sz w:val="28"/>
          <w:szCs w:val="28"/>
        </w:rPr>
      </w:pPr>
      <w:r w:rsidRPr="008205A8">
        <w:rPr>
          <w:rStyle w:val="a4"/>
          <w:sz w:val="28"/>
          <w:szCs w:val="28"/>
        </w:rPr>
        <w:t>в МБОУ СОШ</w:t>
      </w:r>
      <w:r w:rsidR="00832C8F" w:rsidRPr="008205A8">
        <w:rPr>
          <w:rStyle w:val="a4"/>
          <w:sz w:val="28"/>
          <w:szCs w:val="28"/>
        </w:rPr>
        <w:t xml:space="preserve"> пос. Лесной </w:t>
      </w:r>
    </w:p>
    <w:p w:rsidR="00B319EC" w:rsidRPr="008205A8" w:rsidRDefault="00832C8F" w:rsidP="005A749A">
      <w:pPr>
        <w:pStyle w:val="a3"/>
        <w:spacing w:before="0" w:beforeAutospacing="0" w:after="0" w:afterAutospacing="0"/>
        <w:jc w:val="center"/>
        <w:rPr>
          <w:sz w:val="28"/>
          <w:szCs w:val="28"/>
        </w:rPr>
      </w:pPr>
      <w:r w:rsidRPr="008205A8">
        <w:rPr>
          <w:rStyle w:val="a4"/>
          <w:sz w:val="28"/>
          <w:szCs w:val="28"/>
        </w:rPr>
        <w:t>Амурского муниципального района Хабаровского края</w:t>
      </w:r>
    </w:p>
    <w:p w:rsidR="00B319EC" w:rsidRPr="005A749A" w:rsidRDefault="00B319EC" w:rsidP="005A749A">
      <w:pPr>
        <w:pStyle w:val="a3"/>
        <w:spacing w:before="0" w:beforeAutospacing="0" w:after="0" w:afterAutospacing="0"/>
        <w:jc w:val="center"/>
        <w:rPr>
          <w:sz w:val="28"/>
          <w:szCs w:val="28"/>
        </w:rPr>
      </w:pPr>
      <w:r w:rsidRPr="005A749A">
        <w:rPr>
          <w:sz w:val="28"/>
          <w:szCs w:val="28"/>
        </w:rPr>
        <w:t> </w:t>
      </w:r>
    </w:p>
    <w:p w:rsidR="00B319EC" w:rsidRPr="005A749A" w:rsidRDefault="00B319EC" w:rsidP="00B319EC">
      <w:pPr>
        <w:pStyle w:val="a3"/>
        <w:spacing w:before="120" w:beforeAutospacing="0" w:after="120" w:afterAutospacing="0"/>
        <w:jc w:val="both"/>
        <w:rPr>
          <w:sz w:val="28"/>
          <w:szCs w:val="28"/>
        </w:rPr>
      </w:pPr>
      <w:r w:rsidRPr="005A749A">
        <w:rPr>
          <w:sz w:val="28"/>
          <w:szCs w:val="28"/>
        </w:rPr>
        <w:t> </w:t>
      </w:r>
    </w:p>
    <w:p w:rsidR="00B319EC" w:rsidRPr="005A749A" w:rsidRDefault="00B319EC" w:rsidP="00B319EC">
      <w:pPr>
        <w:pStyle w:val="a3"/>
        <w:spacing w:before="120" w:beforeAutospacing="0" w:after="120" w:afterAutospacing="0"/>
        <w:jc w:val="both"/>
        <w:rPr>
          <w:sz w:val="28"/>
          <w:szCs w:val="28"/>
        </w:rPr>
      </w:pPr>
      <w:r w:rsidRPr="005A749A">
        <w:rPr>
          <w:rStyle w:val="a4"/>
          <w:sz w:val="28"/>
          <w:szCs w:val="28"/>
        </w:rPr>
        <w:t>1.         </w:t>
      </w:r>
      <w:r w:rsidRPr="005A749A">
        <w:rPr>
          <w:rStyle w:val="apple-converted-space"/>
          <w:b/>
          <w:bCs/>
          <w:sz w:val="28"/>
          <w:szCs w:val="28"/>
        </w:rPr>
        <w:t> </w:t>
      </w:r>
      <w:r w:rsidRPr="005A749A">
        <w:rPr>
          <w:rStyle w:val="a4"/>
          <w:sz w:val="28"/>
          <w:szCs w:val="28"/>
        </w:rPr>
        <w:t>ОБЩИЕ ПОЛОЖЕНИЯ.</w:t>
      </w:r>
    </w:p>
    <w:p w:rsidR="00B319EC" w:rsidRPr="005A749A" w:rsidRDefault="00B319EC" w:rsidP="00B319EC">
      <w:pPr>
        <w:pStyle w:val="a3"/>
        <w:spacing w:before="120" w:beforeAutospacing="0" w:after="120" w:afterAutospacing="0"/>
        <w:jc w:val="both"/>
        <w:rPr>
          <w:sz w:val="28"/>
          <w:szCs w:val="28"/>
        </w:rPr>
      </w:pPr>
      <w:r w:rsidRPr="005A749A">
        <w:rPr>
          <w:sz w:val="28"/>
          <w:szCs w:val="28"/>
        </w:rPr>
        <w:t>1.1. Настоящее Положение определяет порядок формирования, получения и надлежащего использования целевых взносов, добровольных пожертвований, направленных на ведение уставной деятельности (развитие материально-технической базы, осуществление образовательного процесса и др.) (В дальнейшем «Учреждение»).</w:t>
      </w:r>
    </w:p>
    <w:p w:rsidR="00B319EC" w:rsidRPr="005A749A" w:rsidRDefault="00B319EC" w:rsidP="00B319EC">
      <w:pPr>
        <w:pStyle w:val="a3"/>
        <w:spacing w:before="120" w:beforeAutospacing="0" w:after="120" w:afterAutospacing="0"/>
        <w:jc w:val="both"/>
        <w:rPr>
          <w:sz w:val="28"/>
          <w:szCs w:val="28"/>
        </w:rPr>
      </w:pPr>
      <w:r w:rsidRPr="005A749A">
        <w:rPr>
          <w:sz w:val="28"/>
          <w:szCs w:val="28"/>
        </w:rPr>
        <w:t>1.2. Настоящее Положение разработано в соответствии с законодательством Российской Федерации: Гражданским кодексом Российской Федерации, Налоговым кодексом Российской Федерации, Федеральным законом «О некоммерческих организациях» от 12.01.1996 г. № 7-ФЗ, Федеральным законом «Об образовании в Российской Федерации» от 29.12.2012 г. № 273-ФЗ, в соответствии с Федеральным законом «О благотворительной деятельности и благотворительных организациях» от 11.08.1995 № 135-ФЗ, Уставом Учреждения и другими нормативными актами, регулирующими финансовые отношения участников образовательного процесса по формированию и использованию средств, полученных в качестве целевых взносов, добровольных пожертвований  юридических и (или) физических лиц (родителей, законных представителей и др.).</w:t>
      </w:r>
    </w:p>
    <w:p w:rsidR="009C179A" w:rsidRPr="005A749A" w:rsidRDefault="005A749A" w:rsidP="00B319EC">
      <w:pPr>
        <w:pStyle w:val="a3"/>
        <w:spacing w:before="120" w:beforeAutospacing="0" w:after="120" w:afterAutospacing="0"/>
        <w:jc w:val="both"/>
        <w:rPr>
          <w:sz w:val="28"/>
          <w:szCs w:val="28"/>
        </w:rPr>
      </w:pPr>
      <w:r>
        <w:rPr>
          <w:sz w:val="28"/>
          <w:szCs w:val="28"/>
        </w:rPr>
        <w:t>1.3.Д</w:t>
      </w:r>
      <w:r w:rsidR="009C179A" w:rsidRPr="005A749A">
        <w:rPr>
          <w:sz w:val="28"/>
          <w:szCs w:val="28"/>
        </w:rPr>
        <w:t>обровольными пожертвованиями физических и юридических лиц организации являются доб</w:t>
      </w:r>
      <w:r>
        <w:rPr>
          <w:sz w:val="28"/>
          <w:szCs w:val="28"/>
        </w:rPr>
        <w:t>ровольные взносы физических лиц</w:t>
      </w:r>
      <w:r w:rsidR="009C179A" w:rsidRPr="005A749A">
        <w:rPr>
          <w:sz w:val="28"/>
          <w:szCs w:val="28"/>
        </w:rPr>
        <w:t>, любая добровольная деятельность граждан и юридических лиц по бескорыстной (безвозмездной) передаче имущества, в том числе денежных средств</w:t>
      </w:r>
      <w:proofErr w:type="gramStart"/>
      <w:r w:rsidR="009C179A" w:rsidRPr="005A749A">
        <w:rPr>
          <w:sz w:val="28"/>
          <w:szCs w:val="28"/>
        </w:rPr>
        <w:t xml:space="preserve"> ,</w:t>
      </w:r>
      <w:proofErr w:type="gramEnd"/>
      <w:r w:rsidR="009C179A" w:rsidRPr="005A749A">
        <w:rPr>
          <w:sz w:val="28"/>
          <w:szCs w:val="28"/>
        </w:rPr>
        <w:t xml:space="preserve"> бескорыстному выполнению работ, предоставлению услуг, оказанию иной поддержки организации.</w:t>
      </w:r>
    </w:p>
    <w:p w:rsidR="009C179A" w:rsidRPr="005A749A" w:rsidRDefault="009C179A" w:rsidP="00B319EC">
      <w:pPr>
        <w:pStyle w:val="a3"/>
        <w:spacing w:before="120" w:beforeAutospacing="0" w:after="120" w:afterAutospacing="0"/>
        <w:jc w:val="both"/>
        <w:rPr>
          <w:sz w:val="28"/>
          <w:szCs w:val="28"/>
        </w:rPr>
      </w:pPr>
      <w:r w:rsidRPr="005A749A">
        <w:rPr>
          <w:sz w:val="28"/>
          <w:szCs w:val="28"/>
        </w:rPr>
        <w:t xml:space="preserve">1.4. Участниками благотворительной деятельности могут быть граждане и юридические лица, осуществляющие благотворительную деятельность, а так же граждане и юридические лица,  в интересах которых осуществляется </w:t>
      </w:r>
      <w:r w:rsidRPr="005A749A">
        <w:rPr>
          <w:sz w:val="28"/>
          <w:szCs w:val="28"/>
        </w:rPr>
        <w:lastRenderedPageBreak/>
        <w:t>благотворительн</w:t>
      </w:r>
      <w:r w:rsidR="005A749A">
        <w:rPr>
          <w:sz w:val="28"/>
          <w:szCs w:val="28"/>
        </w:rPr>
        <w:t>ая деятельность: благотворители</w:t>
      </w:r>
      <w:r w:rsidRPr="005A749A">
        <w:rPr>
          <w:sz w:val="28"/>
          <w:szCs w:val="28"/>
        </w:rPr>
        <w:t>, добровольцы, благополучатели.</w:t>
      </w:r>
    </w:p>
    <w:p w:rsidR="009C179A" w:rsidRPr="005A749A" w:rsidRDefault="009C179A" w:rsidP="00B319EC">
      <w:pPr>
        <w:pStyle w:val="a3"/>
        <w:spacing w:before="120" w:beforeAutospacing="0" w:after="120" w:afterAutospacing="0"/>
        <w:jc w:val="both"/>
        <w:rPr>
          <w:sz w:val="28"/>
          <w:szCs w:val="28"/>
        </w:rPr>
      </w:pPr>
      <w:r w:rsidRPr="005A749A">
        <w:rPr>
          <w:b/>
          <w:sz w:val="28"/>
          <w:szCs w:val="28"/>
        </w:rPr>
        <w:t>Благотворители</w:t>
      </w:r>
      <w:r w:rsidRPr="005A749A">
        <w:rPr>
          <w:sz w:val="28"/>
          <w:szCs w:val="28"/>
        </w:rPr>
        <w:t xml:space="preserve"> – лица осуществляющие благотворительные пожертвования в формах: бескорыстной (безвозмездной или на льготных условиях)</w:t>
      </w:r>
      <w:r w:rsidR="00251881" w:rsidRPr="005A749A">
        <w:rPr>
          <w:sz w:val="28"/>
          <w:szCs w:val="28"/>
        </w:rPr>
        <w:t xml:space="preserve"> передачи собственность имущества, в том числе денежных средств и (или</w:t>
      </w:r>
      <w:proofErr w:type="gramStart"/>
      <w:r w:rsidR="00251881" w:rsidRPr="005A749A">
        <w:rPr>
          <w:sz w:val="28"/>
          <w:szCs w:val="28"/>
        </w:rPr>
        <w:t>)о</w:t>
      </w:r>
      <w:proofErr w:type="gramEnd"/>
      <w:r w:rsidR="00251881" w:rsidRPr="005A749A">
        <w:rPr>
          <w:sz w:val="28"/>
          <w:szCs w:val="28"/>
        </w:rPr>
        <w:t>бъектов интеллектуальной собственности; бескорыстного (безвозмездной или на льготных условиях)</w:t>
      </w:r>
      <w:r w:rsidRPr="005A749A">
        <w:rPr>
          <w:sz w:val="28"/>
          <w:szCs w:val="28"/>
        </w:rPr>
        <w:t xml:space="preserve"> </w:t>
      </w:r>
      <w:r w:rsidR="00251881" w:rsidRPr="005A749A">
        <w:rPr>
          <w:sz w:val="28"/>
          <w:szCs w:val="28"/>
        </w:rPr>
        <w:t>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 Благотворители вправе определять цели и порядок использования своих пожертвований.</w:t>
      </w:r>
    </w:p>
    <w:p w:rsidR="00251881" w:rsidRPr="005A749A" w:rsidRDefault="00251881" w:rsidP="00B319EC">
      <w:pPr>
        <w:pStyle w:val="a3"/>
        <w:spacing w:before="120" w:beforeAutospacing="0" w:after="120" w:afterAutospacing="0"/>
        <w:jc w:val="both"/>
        <w:rPr>
          <w:sz w:val="28"/>
          <w:szCs w:val="28"/>
        </w:rPr>
      </w:pPr>
      <w:r w:rsidRPr="005A749A">
        <w:rPr>
          <w:b/>
          <w:sz w:val="28"/>
          <w:szCs w:val="28"/>
        </w:rPr>
        <w:t>Добровольцы</w:t>
      </w:r>
      <w:r w:rsidRPr="005A749A">
        <w:rPr>
          <w:sz w:val="28"/>
          <w:szCs w:val="28"/>
        </w:rPr>
        <w:t xml:space="preserve"> – граждане, осуществляющие благотворительную деятельность в форме безвозм</w:t>
      </w:r>
      <w:r w:rsidR="00AB04E4" w:rsidRPr="005A749A">
        <w:rPr>
          <w:sz w:val="28"/>
          <w:szCs w:val="28"/>
        </w:rPr>
        <w:t>ездного тру</w:t>
      </w:r>
      <w:r w:rsidRPr="005A749A">
        <w:rPr>
          <w:sz w:val="28"/>
          <w:szCs w:val="28"/>
        </w:rPr>
        <w:t>да в интересах благополучателя, в том числе в интересах благотворительной органи</w:t>
      </w:r>
      <w:r w:rsidR="00AB04E4" w:rsidRPr="005A749A">
        <w:rPr>
          <w:sz w:val="28"/>
          <w:szCs w:val="28"/>
        </w:rPr>
        <w:t>за</w:t>
      </w:r>
      <w:r w:rsidRPr="005A749A">
        <w:rPr>
          <w:sz w:val="28"/>
          <w:szCs w:val="28"/>
        </w:rPr>
        <w:t>ции. Благотворительная организация может оплачивать расходы добровольцев, связанные с их деятельностью в этой организации (</w:t>
      </w:r>
      <w:r w:rsidR="00AB04E4" w:rsidRPr="005A749A">
        <w:rPr>
          <w:sz w:val="28"/>
          <w:szCs w:val="28"/>
        </w:rPr>
        <w:t>командирован</w:t>
      </w:r>
      <w:r w:rsidRPr="005A749A">
        <w:rPr>
          <w:sz w:val="28"/>
          <w:szCs w:val="28"/>
        </w:rPr>
        <w:t>ные расходы, затраты на транспорт и другие)</w:t>
      </w:r>
    </w:p>
    <w:p w:rsidR="00251881" w:rsidRPr="005A749A" w:rsidRDefault="00251881" w:rsidP="00B319EC">
      <w:pPr>
        <w:pStyle w:val="a3"/>
        <w:spacing w:before="120" w:beforeAutospacing="0" w:after="120" w:afterAutospacing="0"/>
        <w:jc w:val="both"/>
        <w:rPr>
          <w:sz w:val="28"/>
          <w:szCs w:val="28"/>
        </w:rPr>
      </w:pPr>
      <w:r w:rsidRPr="005A749A">
        <w:rPr>
          <w:b/>
          <w:sz w:val="28"/>
          <w:szCs w:val="28"/>
        </w:rPr>
        <w:t>Благополучатели</w:t>
      </w:r>
      <w:r w:rsidRPr="005A749A">
        <w:rPr>
          <w:sz w:val="28"/>
          <w:szCs w:val="28"/>
        </w:rPr>
        <w:t xml:space="preserve"> – лица, получающие благотворительные пожертвования от благотворителей, помощь добровольцев.</w:t>
      </w:r>
    </w:p>
    <w:p w:rsidR="00AB04E4" w:rsidRPr="005A749A" w:rsidRDefault="00F85E36" w:rsidP="00B319EC">
      <w:pPr>
        <w:pStyle w:val="a3"/>
        <w:spacing w:before="120" w:beforeAutospacing="0" w:after="120" w:afterAutospacing="0"/>
        <w:jc w:val="both"/>
        <w:rPr>
          <w:sz w:val="28"/>
          <w:szCs w:val="28"/>
        </w:rPr>
      </w:pPr>
      <w:r w:rsidRPr="005A749A">
        <w:rPr>
          <w:sz w:val="28"/>
          <w:szCs w:val="28"/>
        </w:rPr>
        <w:t>1.5. Н</w:t>
      </w:r>
      <w:r w:rsidR="00AB04E4" w:rsidRPr="005A749A">
        <w:rPr>
          <w:sz w:val="28"/>
          <w:szCs w:val="28"/>
        </w:rPr>
        <w:t>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Образовательная организация руководствуется в работе  с благотворителями  следующими принципами: добровольность; законность; конфиденциальность при получении пожертвований; гласность при расходовании.</w:t>
      </w:r>
    </w:p>
    <w:p w:rsidR="001D43E0" w:rsidRPr="005A749A" w:rsidRDefault="001D43E0" w:rsidP="00B319EC">
      <w:pPr>
        <w:pStyle w:val="a3"/>
        <w:spacing w:before="120" w:beforeAutospacing="0" w:after="120" w:afterAutospacing="0"/>
        <w:jc w:val="both"/>
        <w:rPr>
          <w:sz w:val="28"/>
          <w:szCs w:val="28"/>
        </w:rPr>
      </w:pPr>
      <w:r w:rsidRPr="005A749A">
        <w:rPr>
          <w:sz w:val="28"/>
          <w:szCs w:val="28"/>
        </w:rPr>
        <w:t xml:space="preserve">Благотворительная деятельность в форме передачи имущества, в том числе денежных средств, может осуществляться на основании двух видов </w:t>
      </w:r>
      <w:r w:rsidR="005A749A" w:rsidRPr="005A749A">
        <w:rPr>
          <w:sz w:val="28"/>
          <w:szCs w:val="28"/>
        </w:rPr>
        <w:t>гражданско</w:t>
      </w:r>
      <w:r w:rsidR="005A749A">
        <w:rPr>
          <w:sz w:val="28"/>
          <w:szCs w:val="28"/>
        </w:rPr>
        <w:t>-правовых</w:t>
      </w:r>
      <w:r w:rsidRPr="005A749A">
        <w:rPr>
          <w:sz w:val="28"/>
          <w:szCs w:val="28"/>
        </w:rPr>
        <w:t xml:space="preserve"> отношений: дарения (статья 572 ГК РФ) и пожертвования (статья 582 ГК РФ).</w:t>
      </w:r>
    </w:p>
    <w:p w:rsidR="001D43E0" w:rsidRPr="005A749A" w:rsidRDefault="001D43E0" w:rsidP="00B319EC">
      <w:pPr>
        <w:pStyle w:val="a3"/>
        <w:spacing w:before="120" w:beforeAutospacing="0" w:after="120" w:afterAutospacing="0"/>
        <w:jc w:val="both"/>
        <w:rPr>
          <w:sz w:val="28"/>
          <w:szCs w:val="28"/>
        </w:rPr>
      </w:pPr>
      <w:r w:rsidRPr="005A749A">
        <w:rPr>
          <w:sz w:val="28"/>
          <w:szCs w:val="28"/>
        </w:rPr>
        <w:t>«По договору дарения одна сторона (даритель)</w:t>
      </w:r>
      <w:r w:rsidR="000A768A" w:rsidRPr="005A749A">
        <w:rPr>
          <w:sz w:val="28"/>
          <w:szCs w:val="28"/>
        </w:rPr>
        <w:t xml:space="preserve"> безвозмездно перед</w:t>
      </w:r>
      <w:r w:rsidRPr="005A749A">
        <w:rPr>
          <w:sz w:val="28"/>
          <w:szCs w:val="28"/>
        </w:rPr>
        <w:t>ает или обязуется</w:t>
      </w:r>
      <w:r w:rsidR="000A768A" w:rsidRPr="005A749A">
        <w:rPr>
          <w:sz w:val="28"/>
          <w:szCs w:val="28"/>
        </w:rPr>
        <w:t xml:space="preserve"> передать другой стороне (одаряемому)</w:t>
      </w:r>
      <w:r w:rsidRPr="005A749A">
        <w:rPr>
          <w:sz w:val="28"/>
          <w:szCs w:val="28"/>
        </w:rPr>
        <w:t xml:space="preserve"> </w:t>
      </w:r>
      <w:r w:rsidR="000A768A" w:rsidRPr="005A749A">
        <w:rPr>
          <w:sz w:val="28"/>
          <w:szCs w:val="28"/>
        </w:rPr>
        <w:t>вещь в собственность либо имущественное право (требование) к себе  или третьему лицу…</w:t>
      </w:r>
      <w:r w:rsidRPr="005A749A">
        <w:rPr>
          <w:sz w:val="28"/>
          <w:szCs w:val="28"/>
        </w:rPr>
        <w:t xml:space="preserve"> »</w:t>
      </w:r>
      <w:r w:rsidR="000A768A" w:rsidRPr="005A749A">
        <w:rPr>
          <w:sz w:val="28"/>
          <w:szCs w:val="28"/>
        </w:rPr>
        <w:t xml:space="preserve"> (пункт 1 статьи 572 ГК РФ).</w:t>
      </w:r>
    </w:p>
    <w:p w:rsidR="00392800" w:rsidRPr="005A749A" w:rsidRDefault="00F85E36" w:rsidP="00B319EC">
      <w:pPr>
        <w:pStyle w:val="a3"/>
        <w:spacing w:before="120" w:beforeAutospacing="0" w:after="120" w:afterAutospacing="0"/>
        <w:jc w:val="both"/>
        <w:rPr>
          <w:sz w:val="28"/>
          <w:szCs w:val="28"/>
        </w:rPr>
      </w:pPr>
      <w:r w:rsidRPr="005A749A">
        <w:rPr>
          <w:sz w:val="28"/>
          <w:szCs w:val="28"/>
        </w:rPr>
        <w:t>Средства признаются пожертвованием в соответствии со статьей 582 ГК РФ. Согласно пункту 1 статьи 582 ГК РФ пожертвованием признается дарение вещи или права в общественных целях. Пожертвование – разновидность дарения.</w:t>
      </w:r>
    </w:p>
    <w:p w:rsidR="00F85E36" w:rsidRPr="005A749A" w:rsidRDefault="00F85E36" w:rsidP="00B319EC">
      <w:pPr>
        <w:pStyle w:val="a3"/>
        <w:spacing w:before="120" w:beforeAutospacing="0" w:after="120" w:afterAutospacing="0"/>
        <w:jc w:val="both"/>
        <w:rPr>
          <w:sz w:val="28"/>
          <w:szCs w:val="28"/>
        </w:rPr>
      </w:pPr>
      <w:r w:rsidRPr="005A749A">
        <w:rPr>
          <w:sz w:val="28"/>
          <w:szCs w:val="28"/>
        </w:rPr>
        <w:t>Предметом пожертвования может быть любое имущество, которым лицо вправе распорядиться, чаще всего это денежные средства.</w:t>
      </w:r>
    </w:p>
    <w:p w:rsidR="00F85E36" w:rsidRPr="005A749A" w:rsidRDefault="00F85E36" w:rsidP="00B319EC">
      <w:pPr>
        <w:pStyle w:val="a3"/>
        <w:spacing w:before="120" w:beforeAutospacing="0" w:after="120" w:afterAutospacing="0"/>
        <w:jc w:val="both"/>
        <w:rPr>
          <w:sz w:val="28"/>
          <w:szCs w:val="28"/>
        </w:rPr>
      </w:pPr>
      <w:r w:rsidRPr="005A749A">
        <w:rPr>
          <w:sz w:val="28"/>
          <w:szCs w:val="28"/>
        </w:rPr>
        <w:t>1.6. Образовательное организация, принимающее пожертвование, для использование которого установлено определенное назначение</w:t>
      </w:r>
      <w:proofErr w:type="gramStart"/>
      <w:r w:rsidRPr="005A749A">
        <w:rPr>
          <w:sz w:val="28"/>
          <w:szCs w:val="28"/>
        </w:rPr>
        <w:t>6</w:t>
      </w:r>
      <w:proofErr w:type="gramEnd"/>
      <w:r w:rsidRPr="005A749A">
        <w:rPr>
          <w:sz w:val="28"/>
          <w:szCs w:val="28"/>
        </w:rPr>
        <w:t>, должна вести обособленный учет всех операций по использованию пожертвованного имущества (пункт 3 статьи 582 ГК РФ).</w:t>
      </w:r>
    </w:p>
    <w:p w:rsidR="00F85E36" w:rsidRPr="005A749A" w:rsidRDefault="00F85E36" w:rsidP="00B319EC">
      <w:pPr>
        <w:pStyle w:val="a3"/>
        <w:spacing w:before="120" w:beforeAutospacing="0" w:after="120" w:afterAutospacing="0"/>
        <w:jc w:val="both"/>
        <w:rPr>
          <w:sz w:val="28"/>
          <w:szCs w:val="28"/>
        </w:rPr>
      </w:pPr>
      <w:r w:rsidRPr="005A749A">
        <w:rPr>
          <w:sz w:val="28"/>
          <w:szCs w:val="28"/>
        </w:rPr>
        <w:lastRenderedPageBreak/>
        <w:t xml:space="preserve">1.7.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лицом  образовательной организации, дарителем может быть обусловлено использование этого имущества по определенному назначению. Если такое условие отсутствует, то пожертвованное имущество используется организацией в соответствии с его назначением. </w:t>
      </w:r>
    </w:p>
    <w:p w:rsidR="00B319EC" w:rsidRPr="005A749A" w:rsidRDefault="00B319EC" w:rsidP="00B319EC">
      <w:pPr>
        <w:pStyle w:val="a3"/>
        <w:spacing w:before="120" w:beforeAutospacing="0" w:after="120" w:afterAutospacing="0"/>
        <w:jc w:val="both"/>
        <w:rPr>
          <w:sz w:val="28"/>
          <w:szCs w:val="28"/>
        </w:rPr>
      </w:pPr>
    </w:p>
    <w:p w:rsidR="00B319EC" w:rsidRPr="005A749A" w:rsidRDefault="00B319EC" w:rsidP="005A749A">
      <w:pPr>
        <w:pStyle w:val="a3"/>
        <w:spacing w:before="0" w:beforeAutospacing="0" w:after="0" w:afterAutospacing="0"/>
        <w:jc w:val="both"/>
        <w:rPr>
          <w:sz w:val="28"/>
          <w:szCs w:val="28"/>
        </w:rPr>
      </w:pPr>
      <w:r w:rsidRPr="005A749A">
        <w:rPr>
          <w:sz w:val="28"/>
          <w:szCs w:val="28"/>
        </w:rPr>
        <w:t>  </w:t>
      </w:r>
      <w:r w:rsidRPr="005A749A">
        <w:rPr>
          <w:rStyle w:val="a4"/>
          <w:sz w:val="28"/>
          <w:szCs w:val="28"/>
        </w:rPr>
        <w:t>2.  </w:t>
      </w:r>
      <w:r w:rsidRPr="005A749A">
        <w:rPr>
          <w:rStyle w:val="apple-converted-space"/>
          <w:b/>
          <w:bCs/>
          <w:sz w:val="28"/>
          <w:szCs w:val="28"/>
        </w:rPr>
        <w:t> </w:t>
      </w:r>
      <w:r w:rsidRPr="005A749A">
        <w:rPr>
          <w:rStyle w:val="a4"/>
          <w:sz w:val="28"/>
          <w:szCs w:val="28"/>
        </w:rPr>
        <w:t>ЦЕЛИ ПРИВЛЕЧЕНИЯ ЦЕЛЕВЫХ ВЗНОСОВ</w:t>
      </w:r>
      <w:proofErr w:type="gramStart"/>
      <w:r w:rsidRPr="005A749A">
        <w:rPr>
          <w:rStyle w:val="a4"/>
          <w:sz w:val="28"/>
          <w:szCs w:val="28"/>
        </w:rPr>
        <w:t>,Д</w:t>
      </w:r>
      <w:proofErr w:type="gramEnd"/>
      <w:r w:rsidRPr="005A749A">
        <w:rPr>
          <w:rStyle w:val="a4"/>
          <w:sz w:val="28"/>
          <w:szCs w:val="28"/>
        </w:rPr>
        <w:t>ОБРОВОЛЬНЫХ ПОЖЕРТВОВАНИЙ</w:t>
      </w:r>
    </w:p>
    <w:p w:rsidR="00B319EC" w:rsidRPr="005A749A" w:rsidRDefault="00B319EC" w:rsidP="005A749A">
      <w:pPr>
        <w:pStyle w:val="a3"/>
        <w:spacing w:before="0" w:beforeAutospacing="0" w:after="0" w:afterAutospacing="0"/>
        <w:jc w:val="both"/>
        <w:rPr>
          <w:sz w:val="28"/>
          <w:szCs w:val="28"/>
        </w:rPr>
      </w:pPr>
      <w:r w:rsidRPr="005A749A">
        <w:rPr>
          <w:sz w:val="28"/>
          <w:szCs w:val="28"/>
        </w:rPr>
        <w:t> </w:t>
      </w:r>
    </w:p>
    <w:p w:rsidR="00B319EC" w:rsidRPr="005A749A" w:rsidRDefault="00B319EC" w:rsidP="005A749A">
      <w:pPr>
        <w:pStyle w:val="a3"/>
        <w:spacing w:before="0" w:beforeAutospacing="0" w:after="0" w:afterAutospacing="0"/>
        <w:jc w:val="both"/>
        <w:rPr>
          <w:sz w:val="28"/>
          <w:szCs w:val="28"/>
        </w:rPr>
      </w:pPr>
      <w:r w:rsidRPr="005A749A">
        <w:rPr>
          <w:sz w:val="28"/>
          <w:szCs w:val="28"/>
        </w:rPr>
        <w:t>2.1. Основными целями привлечения целевых взносов, добровольных пожертвований от юридических и физических лиц в Учреждение являются:</w:t>
      </w:r>
    </w:p>
    <w:p w:rsidR="00B319EC" w:rsidRPr="005A749A" w:rsidRDefault="00B319EC" w:rsidP="005A749A">
      <w:pPr>
        <w:pStyle w:val="a3"/>
        <w:spacing w:before="0" w:beforeAutospacing="0" w:after="0" w:afterAutospacing="0"/>
        <w:jc w:val="both"/>
        <w:rPr>
          <w:sz w:val="28"/>
          <w:szCs w:val="28"/>
        </w:rPr>
      </w:pPr>
      <w:r w:rsidRPr="005A749A">
        <w:rPr>
          <w:sz w:val="28"/>
          <w:szCs w:val="28"/>
        </w:rPr>
        <w:t>-  укрепление материально-технической базы Учреждения;</w:t>
      </w:r>
    </w:p>
    <w:p w:rsidR="00B319EC" w:rsidRPr="005A749A" w:rsidRDefault="00B319EC" w:rsidP="005A749A">
      <w:pPr>
        <w:pStyle w:val="a3"/>
        <w:spacing w:before="0" w:beforeAutospacing="0" w:after="0" w:afterAutospacing="0"/>
        <w:jc w:val="both"/>
        <w:rPr>
          <w:sz w:val="28"/>
          <w:szCs w:val="28"/>
        </w:rPr>
      </w:pPr>
      <w:r w:rsidRPr="005A749A">
        <w:rPr>
          <w:sz w:val="28"/>
          <w:szCs w:val="28"/>
        </w:rPr>
        <w:t>- развитие образовательного процесса с учетом потребностей и запросов родителей (законных представителей) обучающихся;</w:t>
      </w:r>
    </w:p>
    <w:p w:rsidR="00B319EC" w:rsidRPr="005A749A" w:rsidRDefault="00B319EC" w:rsidP="005A749A">
      <w:pPr>
        <w:pStyle w:val="a3"/>
        <w:spacing w:before="0" w:beforeAutospacing="0" w:after="0" w:afterAutospacing="0"/>
        <w:jc w:val="both"/>
        <w:rPr>
          <w:sz w:val="28"/>
          <w:szCs w:val="28"/>
        </w:rPr>
      </w:pPr>
      <w:r w:rsidRPr="005A749A">
        <w:rPr>
          <w:sz w:val="28"/>
          <w:szCs w:val="28"/>
        </w:rPr>
        <w:t>- повышение эффективности деятельности и улучшение условий функционирования Учреждения;</w:t>
      </w:r>
    </w:p>
    <w:p w:rsidR="00B319EC" w:rsidRPr="005A749A" w:rsidRDefault="00B319EC" w:rsidP="005A749A">
      <w:pPr>
        <w:pStyle w:val="a3"/>
        <w:spacing w:before="0" w:beforeAutospacing="0" w:after="0" w:afterAutospacing="0"/>
        <w:jc w:val="both"/>
        <w:rPr>
          <w:sz w:val="28"/>
          <w:szCs w:val="28"/>
        </w:rPr>
      </w:pPr>
      <w:r w:rsidRPr="005A749A">
        <w:rPr>
          <w:sz w:val="28"/>
          <w:szCs w:val="28"/>
        </w:rPr>
        <w:t>- приобретение необходимого Учреждению имущества; охрана жизни и здоровья, обеспечение безопасности детей в период образовательного процесса либо решение иных задач, не противоречащих уставной деятельности Учреждения и действующему законодательству Российской Федерации.</w:t>
      </w:r>
    </w:p>
    <w:p w:rsidR="00F85E36" w:rsidRPr="005A749A" w:rsidRDefault="00F85E36" w:rsidP="00B319EC">
      <w:pPr>
        <w:pStyle w:val="a3"/>
        <w:spacing w:before="120" w:beforeAutospacing="0" w:after="120" w:afterAutospacing="0"/>
        <w:jc w:val="both"/>
        <w:rPr>
          <w:sz w:val="28"/>
          <w:szCs w:val="28"/>
        </w:rPr>
      </w:pPr>
    </w:p>
    <w:p w:rsidR="00B319EC" w:rsidRPr="005A749A" w:rsidRDefault="00B319EC" w:rsidP="00B319EC">
      <w:pPr>
        <w:pStyle w:val="a3"/>
        <w:spacing w:before="120" w:beforeAutospacing="0" w:after="120" w:afterAutospacing="0"/>
        <w:jc w:val="both"/>
        <w:rPr>
          <w:sz w:val="28"/>
          <w:szCs w:val="28"/>
        </w:rPr>
      </w:pPr>
      <w:r w:rsidRPr="005A749A">
        <w:rPr>
          <w:rStyle w:val="a4"/>
          <w:sz w:val="28"/>
          <w:szCs w:val="28"/>
        </w:rPr>
        <w:t> 3.   ПОРЯДОК И УСЛОВИЯ ПРИВЛЕЧЕНИЯ ЦЕЛЕВЫХ ВЗНОСОВ И ДОБРОВОЛЬНЫХ ПОЖЕРТВОВАНИЙ.</w:t>
      </w:r>
    </w:p>
    <w:p w:rsidR="00B319EC" w:rsidRPr="005A749A" w:rsidRDefault="00B319EC" w:rsidP="00B319EC">
      <w:pPr>
        <w:pStyle w:val="a3"/>
        <w:spacing w:before="120" w:beforeAutospacing="0" w:after="120" w:afterAutospacing="0"/>
        <w:jc w:val="both"/>
        <w:rPr>
          <w:sz w:val="28"/>
          <w:szCs w:val="28"/>
        </w:rPr>
      </w:pPr>
      <w:r w:rsidRPr="005A749A">
        <w:rPr>
          <w:sz w:val="28"/>
          <w:szCs w:val="28"/>
        </w:rPr>
        <w:t xml:space="preserve">3.1. </w:t>
      </w:r>
      <w:proofErr w:type="gramStart"/>
      <w:r w:rsidRPr="005A749A">
        <w:rPr>
          <w:sz w:val="28"/>
          <w:szCs w:val="28"/>
        </w:rPr>
        <w:t>В соответствии с действующим законодательством (п. 1 ст. 26 Федерального закона от 12.01.1996 N 7-ФЗ «О некоммерческих организациях»; п.п. 22 п. 1 ст. 251, п.п. 1 п. 2 ст. 251 Налогового Кодекса Российской Федерации) Учреждение вправе привлекать дополнительные финансовые средства, в том числе за счет целевых взносов, добровольных пожертвований физических и юридических лиц.</w:t>
      </w:r>
      <w:proofErr w:type="gramEnd"/>
      <w:r w:rsidRPr="005A749A">
        <w:rPr>
          <w:sz w:val="28"/>
          <w:szCs w:val="28"/>
        </w:rPr>
        <w:t xml:space="preserve"> Одним из источников формирования имущества и финансовых ресурсов образовательной организации являются целевые взносы и добровольные пожертвования (ст. 26 п. 1 Федеральный закон от 12.01.1996 № 7-ФЗ «О некоммерческих организациях»).</w:t>
      </w:r>
    </w:p>
    <w:p w:rsidR="00B319EC" w:rsidRPr="005A749A" w:rsidRDefault="00B319EC" w:rsidP="00B319EC">
      <w:pPr>
        <w:pStyle w:val="a3"/>
        <w:spacing w:before="120" w:beforeAutospacing="0" w:after="120" w:afterAutospacing="0"/>
        <w:jc w:val="both"/>
        <w:rPr>
          <w:sz w:val="28"/>
          <w:szCs w:val="28"/>
        </w:rPr>
      </w:pPr>
      <w:r w:rsidRPr="005A749A">
        <w:rPr>
          <w:sz w:val="28"/>
          <w:szCs w:val="28"/>
        </w:rPr>
        <w:t>3.2. Решение о внесении целевых взносов принимается физическими и юридическими лицами самостоятельно с указанием назначения целевого взноса.</w:t>
      </w:r>
    </w:p>
    <w:p w:rsidR="00B319EC" w:rsidRPr="005A749A" w:rsidRDefault="00B319EC" w:rsidP="00B319EC">
      <w:pPr>
        <w:pStyle w:val="a3"/>
        <w:spacing w:before="120" w:beforeAutospacing="0" w:after="120" w:afterAutospacing="0"/>
        <w:jc w:val="both"/>
        <w:rPr>
          <w:sz w:val="28"/>
          <w:szCs w:val="28"/>
        </w:rPr>
      </w:pPr>
      <w:r w:rsidRPr="005A749A">
        <w:rPr>
          <w:sz w:val="28"/>
          <w:szCs w:val="28"/>
        </w:rPr>
        <w:t>3.3. Решение о внесении пожертвования  принимается ими самостоятельно с указанием конкретного условия использования имущества (денежных средств) по определенному назначению, но может и не содержать такого условия.</w:t>
      </w:r>
    </w:p>
    <w:p w:rsidR="00B319EC" w:rsidRPr="005A749A" w:rsidRDefault="00B319EC" w:rsidP="00B319EC">
      <w:pPr>
        <w:pStyle w:val="a3"/>
        <w:spacing w:before="120" w:beforeAutospacing="0" w:after="120" w:afterAutospacing="0"/>
        <w:jc w:val="both"/>
        <w:rPr>
          <w:sz w:val="28"/>
          <w:szCs w:val="28"/>
        </w:rPr>
      </w:pPr>
      <w:r w:rsidRPr="005A749A">
        <w:rPr>
          <w:sz w:val="28"/>
          <w:szCs w:val="28"/>
        </w:rPr>
        <w:t xml:space="preserve">3.4. Привлечение целевых взносов и добровольных пожертвований юридических и физических лиц (родителей, законных представителей и др.) может быть </w:t>
      </w:r>
      <w:r w:rsidRPr="005A749A">
        <w:rPr>
          <w:sz w:val="28"/>
          <w:szCs w:val="28"/>
        </w:rPr>
        <w:lastRenderedPageBreak/>
        <w:t>предусмотрено  в договоре о сотрудничестве участников образовательного процесса.</w:t>
      </w:r>
    </w:p>
    <w:p w:rsidR="00B319EC" w:rsidRPr="005A749A" w:rsidRDefault="00B319EC" w:rsidP="00B319EC">
      <w:pPr>
        <w:pStyle w:val="a3"/>
        <w:spacing w:before="120" w:beforeAutospacing="0" w:after="120" w:afterAutospacing="0"/>
        <w:jc w:val="both"/>
        <w:rPr>
          <w:sz w:val="28"/>
          <w:szCs w:val="28"/>
        </w:rPr>
      </w:pPr>
      <w:r w:rsidRPr="005A749A">
        <w:rPr>
          <w:sz w:val="28"/>
          <w:szCs w:val="28"/>
        </w:rPr>
        <w:t>3.5. Периодичность и конкретную сумму целевых взносов и добровольных пожертвований юридические и физические лица (родители, законные представители и др.) определяют самостоятельно.</w:t>
      </w:r>
    </w:p>
    <w:p w:rsidR="00B319EC" w:rsidRPr="005A749A" w:rsidRDefault="00B319EC" w:rsidP="00B319EC">
      <w:pPr>
        <w:pStyle w:val="a3"/>
        <w:spacing w:before="120" w:beforeAutospacing="0" w:after="120" w:afterAutospacing="0"/>
        <w:jc w:val="both"/>
        <w:rPr>
          <w:sz w:val="28"/>
          <w:szCs w:val="28"/>
        </w:rPr>
      </w:pPr>
      <w:r w:rsidRPr="005A749A">
        <w:rPr>
          <w:sz w:val="28"/>
          <w:szCs w:val="28"/>
        </w:rPr>
        <w:t>3.6. Информация  о возможности внесения целевых взносов и пожертвований доводится до сведения родителей (законных представителей) путем их оповещения на родительских собраниях, либо иным способом.</w:t>
      </w:r>
    </w:p>
    <w:p w:rsidR="00F85E36" w:rsidRPr="005A749A" w:rsidRDefault="00F85E36" w:rsidP="00B319EC">
      <w:pPr>
        <w:pStyle w:val="a3"/>
        <w:spacing w:before="120" w:beforeAutospacing="0" w:after="120" w:afterAutospacing="0"/>
        <w:jc w:val="both"/>
        <w:rPr>
          <w:sz w:val="28"/>
          <w:szCs w:val="28"/>
        </w:rPr>
      </w:pPr>
    </w:p>
    <w:p w:rsidR="00B319EC" w:rsidRPr="005A749A" w:rsidRDefault="00B319EC" w:rsidP="005A749A">
      <w:pPr>
        <w:pStyle w:val="a3"/>
        <w:spacing w:before="0" w:beforeAutospacing="0" w:after="0" w:afterAutospacing="0"/>
        <w:jc w:val="both"/>
        <w:rPr>
          <w:sz w:val="28"/>
          <w:szCs w:val="28"/>
        </w:rPr>
      </w:pPr>
      <w:r w:rsidRPr="005A749A">
        <w:rPr>
          <w:sz w:val="28"/>
          <w:szCs w:val="28"/>
        </w:rPr>
        <w:t> </w:t>
      </w:r>
      <w:r w:rsidRPr="005A749A">
        <w:rPr>
          <w:rStyle w:val="a4"/>
          <w:sz w:val="28"/>
          <w:szCs w:val="28"/>
        </w:rPr>
        <w:t>4.  ПОРЯДОК ПОЛУЧЕНИЯ  И  УЧЕТ ЦЕЛЕВЫХ ВЗНОСОВ И ДОБРОВОЛЬНЫХ ПОЖЕРТВОВАНИЙ.</w:t>
      </w:r>
    </w:p>
    <w:p w:rsidR="00B319EC" w:rsidRPr="005A749A" w:rsidRDefault="00B319EC" w:rsidP="005A749A">
      <w:pPr>
        <w:pStyle w:val="a3"/>
        <w:spacing w:before="0" w:beforeAutospacing="0" w:after="0" w:afterAutospacing="0"/>
        <w:jc w:val="both"/>
        <w:rPr>
          <w:sz w:val="28"/>
          <w:szCs w:val="28"/>
        </w:rPr>
      </w:pPr>
      <w:r w:rsidRPr="005A749A">
        <w:rPr>
          <w:rStyle w:val="a4"/>
          <w:sz w:val="28"/>
          <w:szCs w:val="28"/>
        </w:rPr>
        <w:t> </w:t>
      </w:r>
    </w:p>
    <w:p w:rsidR="00B319EC" w:rsidRPr="005A749A" w:rsidRDefault="00B319EC" w:rsidP="005A749A">
      <w:pPr>
        <w:pStyle w:val="a3"/>
        <w:spacing w:before="0" w:beforeAutospacing="0" w:after="0" w:afterAutospacing="0"/>
        <w:jc w:val="both"/>
        <w:rPr>
          <w:sz w:val="28"/>
          <w:szCs w:val="28"/>
        </w:rPr>
      </w:pPr>
      <w:r w:rsidRPr="005A749A">
        <w:rPr>
          <w:sz w:val="28"/>
          <w:szCs w:val="28"/>
        </w:rPr>
        <w:t>4.1. Целевые взносы и добровольные пожертвования в денежной форме вносятся на внебюджетный счет Учреждения согласно платежным поручениям, путем перечисления по безналичному расчету.</w:t>
      </w:r>
    </w:p>
    <w:p w:rsidR="00B319EC" w:rsidRPr="005A749A" w:rsidRDefault="00B319EC" w:rsidP="00B319EC">
      <w:pPr>
        <w:pStyle w:val="a3"/>
        <w:spacing w:before="120" w:beforeAutospacing="0" w:after="120" w:afterAutospacing="0"/>
        <w:jc w:val="both"/>
        <w:rPr>
          <w:sz w:val="28"/>
          <w:szCs w:val="28"/>
        </w:rPr>
      </w:pPr>
      <w:r w:rsidRPr="005A749A">
        <w:rPr>
          <w:sz w:val="28"/>
          <w:szCs w:val="28"/>
        </w:rPr>
        <w:t>4.2. Целевые взносы и добровольные пожертвования могут быть оказаны в натуральной форме на основании заявления. Переданное имущество оформляется в обязательном порядке актом приема-передачи и ставится на баланс в соответствии с действующим законодательством.</w:t>
      </w:r>
    </w:p>
    <w:p w:rsidR="00B319EC" w:rsidRPr="005A749A" w:rsidRDefault="00B319EC" w:rsidP="00B319EC">
      <w:pPr>
        <w:pStyle w:val="a3"/>
        <w:spacing w:before="120" w:beforeAutospacing="0" w:after="120" w:afterAutospacing="0"/>
        <w:jc w:val="both"/>
        <w:rPr>
          <w:sz w:val="28"/>
          <w:szCs w:val="28"/>
        </w:rPr>
      </w:pPr>
      <w:r w:rsidRPr="005A749A">
        <w:rPr>
          <w:sz w:val="28"/>
          <w:szCs w:val="28"/>
        </w:rPr>
        <w:t>4.3. Учреждение в обязательном порядке ведет обособленный учет всех операций по использованию пожертвованного имущества, для которого установлено определенное назначение.</w:t>
      </w:r>
    </w:p>
    <w:p w:rsidR="00B319EC" w:rsidRPr="005A749A" w:rsidRDefault="00B319EC" w:rsidP="00B319EC">
      <w:pPr>
        <w:pStyle w:val="a3"/>
        <w:spacing w:before="120" w:beforeAutospacing="0" w:after="120" w:afterAutospacing="0"/>
        <w:jc w:val="both"/>
        <w:rPr>
          <w:sz w:val="28"/>
          <w:szCs w:val="28"/>
        </w:rPr>
      </w:pPr>
      <w:r w:rsidRPr="005A749A">
        <w:rPr>
          <w:sz w:val="28"/>
          <w:szCs w:val="28"/>
        </w:rPr>
        <w:t>4.4. Учет целевых взносов и добровольных пожертвований ведется в соответствии с Инструкцией по бюджетному учету.</w:t>
      </w:r>
    </w:p>
    <w:p w:rsidR="008205A8" w:rsidRDefault="008205A8" w:rsidP="00B319EC">
      <w:pPr>
        <w:pStyle w:val="a3"/>
        <w:spacing w:before="120" w:beforeAutospacing="0" w:after="120" w:afterAutospacing="0"/>
        <w:jc w:val="both"/>
        <w:rPr>
          <w:sz w:val="28"/>
          <w:szCs w:val="28"/>
        </w:rPr>
      </w:pPr>
    </w:p>
    <w:p w:rsidR="00B319EC" w:rsidRPr="005A749A" w:rsidRDefault="00B319EC" w:rsidP="008205A8">
      <w:pPr>
        <w:pStyle w:val="a3"/>
        <w:spacing w:before="0" w:beforeAutospacing="0" w:after="0" w:afterAutospacing="0"/>
        <w:jc w:val="both"/>
        <w:rPr>
          <w:sz w:val="28"/>
          <w:szCs w:val="28"/>
        </w:rPr>
      </w:pPr>
      <w:r w:rsidRPr="005A749A">
        <w:rPr>
          <w:sz w:val="28"/>
          <w:szCs w:val="28"/>
        </w:rPr>
        <w:t> </w:t>
      </w:r>
      <w:r w:rsidRPr="005A749A">
        <w:rPr>
          <w:rStyle w:val="a4"/>
          <w:sz w:val="28"/>
          <w:szCs w:val="28"/>
        </w:rPr>
        <w:t>5.</w:t>
      </w:r>
      <w:r w:rsidRPr="005A749A">
        <w:rPr>
          <w:rStyle w:val="apple-converted-space"/>
          <w:b/>
          <w:bCs/>
          <w:sz w:val="28"/>
          <w:szCs w:val="28"/>
        </w:rPr>
        <w:t> </w:t>
      </w:r>
      <w:r w:rsidRPr="005A749A">
        <w:rPr>
          <w:rStyle w:val="a4"/>
          <w:sz w:val="28"/>
          <w:szCs w:val="28"/>
        </w:rPr>
        <w:t>РАСХОДОВАНИЕ ЦЕЛЕВЫХ ВЗНОСОВ И ДОБРОВОЛЬНЫХ ПОЖЕРТВОВАНИЙ.</w:t>
      </w:r>
    </w:p>
    <w:p w:rsidR="00B319EC" w:rsidRPr="005A749A" w:rsidRDefault="00B319EC" w:rsidP="008205A8">
      <w:pPr>
        <w:pStyle w:val="a3"/>
        <w:spacing w:before="0" w:beforeAutospacing="0" w:after="0" w:afterAutospacing="0"/>
        <w:jc w:val="both"/>
        <w:rPr>
          <w:sz w:val="28"/>
          <w:szCs w:val="28"/>
        </w:rPr>
      </w:pPr>
      <w:r w:rsidRPr="005A749A">
        <w:rPr>
          <w:rStyle w:val="a4"/>
          <w:sz w:val="28"/>
          <w:szCs w:val="28"/>
        </w:rPr>
        <w:t> </w:t>
      </w:r>
    </w:p>
    <w:p w:rsidR="00B319EC" w:rsidRPr="005A749A" w:rsidRDefault="00B319EC" w:rsidP="008205A8">
      <w:pPr>
        <w:pStyle w:val="a3"/>
        <w:spacing w:before="0" w:beforeAutospacing="0" w:after="0" w:afterAutospacing="0"/>
        <w:jc w:val="both"/>
        <w:rPr>
          <w:sz w:val="28"/>
          <w:szCs w:val="28"/>
        </w:rPr>
      </w:pPr>
      <w:r w:rsidRPr="005A749A">
        <w:rPr>
          <w:sz w:val="28"/>
          <w:szCs w:val="28"/>
        </w:rPr>
        <w:t>5.1. Учреждение составляет и утверждает План финансово-хозяйственной деятельности, где учитывается доход и расход целевых взносов и добровольных пожертвований юридических и физических лиц  (родителей, законных представителей и др.).</w:t>
      </w:r>
    </w:p>
    <w:p w:rsidR="00B319EC" w:rsidRPr="005A749A" w:rsidRDefault="00B319EC" w:rsidP="00B319EC">
      <w:pPr>
        <w:pStyle w:val="a3"/>
        <w:spacing w:before="120" w:beforeAutospacing="0" w:after="120" w:afterAutospacing="0"/>
        <w:jc w:val="both"/>
        <w:rPr>
          <w:sz w:val="28"/>
          <w:szCs w:val="28"/>
        </w:rPr>
      </w:pPr>
      <w:r w:rsidRPr="005A749A">
        <w:rPr>
          <w:sz w:val="28"/>
          <w:szCs w:val="28"/>
        </w:rPr>
        <w:t>5.2. Распоряжение привлеченными пожертвованиями, целевыми взносами осуществляет администрация школы по объявленному целевому назначению (при наличии условия) или в общеполезных уставных целях без целевого назначения.</w:t>
      </w:r>
    </w:p>
    <w:p w:rsidR="00B319EC" w:rsidRPr="005A749A" w:rsidRDefault="00B319EC" w:rsidP="00B319EC">
      <w:pPr>
        <w:pStyle w:val="a3"/>
        <w:spacing w:before="120" w:beforeAutospacing="0" w:after="120" w:afterAutospacing="0"/>
        <w:jc w:val="both"/>
        <w:rPr>
          <w:sz w:val="28"/>
          <w:szCs w:val="28"/>
        </w:rPr>
      </w:pPr>
      <w:r w:rsidRPr="005A749A">
        <w:rPr>
          <w:sz w:val="28"/>
          <w:szCs w:val="28"/>
        </w:rPr>
        <w:t>5.3. Целевые средства и добровольные пожертвования для ведения уставной деятельности Учреждения  распределяются по соответствующим кодам бюджетной классификации.</w:t>
      </w:r>
    </w:p>
    <w:p w:rsidR="00B319EC" w:rsidRPr="005A749A" w:rsidRDefault="00B319EC" w:rsidP="00B319EC">
      <w:pPr>
        <w:pStyle w:val="a3"/>
        <w:spacing w:before="120" w:beforeAutospacing="0" w:after="120" w:afterAutospacing="0"/>
        <w:jc w:val="both"/>
        <w:rPr>
          <w:sz w:val="28"/>
          <w:szCs w:val="28"/>
        </w:rPr>
      </w:pPr>
      <w:r w:rsidRPr="005A749A">
        <w:rPr>
          <w:sz w:val="28"/>
          <w:szCs w:val="28"/>
        </w:rPr>
        <w:lastRenderedPageBreak/>
        <w:t>5.4. Поступление на внебюджетный счет Учреждения целевых взносов, добровольных пожертвований не является основанием для уменьшения размера финансирования Учреждения за счет средств соответствующего бюджета.</w:t>
      </w:r>
    </w:p>
    <w:p w:rsidR="00B319EC" w:rsidRPr="005A749A" w:rsidRDefault="00B319EC" w:rsidP="00B319EC">
      <w:pPr>
        <w:pStyle w:val="a3"/>
        <w:spacing w:before="120" w:beforeAutospacing="0" w:after="120" w:afterAutospacing="0"/>
        <w:jc w:val="both"/>
        <w:rPr>
          <w:sz w:val="28"/>
          <w:szCs w:val="28"/>
        </w:rPr>
      </w:pPr>
      <w:r w:rsidRPr="005A749A">
        <w:rPr>
          <w:sz w:val="28"/>
          <w:szCs w:val="28"/>
        </w:rPr>
        <w:t> </w:t>
      </w:r>
    </w:p>
    <w:p w:rsidR="00B319EC" w:rsidRPr="005A749A" w:rsidRDefault="00B319EC" w:rsidP="00B319EC">
      <w:pPr>
        <w:pStyle w:val="a3"/>
        <w:spacing w:before="120" w:beforeAutospacing="0" w:after="120" w:afterAutospacing="0"/>
        <w:jc w:val="both"/>
        <w:rPr>
          <w:sz w:val="28"/>
          <w:szCs w:val="28"/>
        </w:rPr>
      </w:pPr>
      <w:r w:rsidRPr="005A749A">
        <w:rPr>
          <w:sz w:val="28"/>
          <w:szCs w:val="28"/>
        </w:rPr>
        <w:t> </w:t>
      </w:r>
    </w:p>
    <w:p w:rsidR="00B319EC" w:rsidRPr="005A749A" w:rsidRDefault="00B319EC" w:rsidP="00B319EC">
      <w:pPr>
        <w:pStyle w:val="a3"/>
        <w:spacing w:before="120" w:beforeAutospacing="0" w:after="120" w:afterAutospacing="0"/>
        <w:jc w:val="both"/>
        <w:rPr>
          <w:sz w:val="28"/>
          <w:szCs w:val="28"/>
        </w:rPr>
      </w:pPr>
      <w:r w:rsidRPr="005A749A">
        <w:rPr>
          <w:sz w:val="28"/>
          <w:szCs w:val="28"/>
        </w:rPr>
        <w:t> </w:t>
      </w:r>
      <w:r w:rsidR="005A749A">
        <w:rPr>
          <w:rStyle w:val="a4"/>
          <w:sz w:val="28"/>
          <w:szCs w:val="28"/>
        </w:rPr>
        <w:t> 6.</w:t>
      </w:r>
      <w:r w:rsidR="008205A8">
        <w:rPr>
          <w:rStyle w:val="a4"/>
          <w:sz w:val="28"/>
          <w:szCs w:val="28"/>
        </w:rPr>
        <w:t xml:space="preserve"> </w:t>
      </w:r>
      <w:r w:rsidR="005A749A">
        <w:rPr>
          <w:rStyle w:val="a4"/>
          <w:sz w:val="28"/>
          <w:szCs w:val="28"/>
        </w:rPr>
        <w:t xml:space="preserve">КОНТРОЛЬ  </w:t>
      </w:r>
      <w:r w:rsidR="008205A8">
        <w:rPr>
          <w:rStyle w:val="a4"/>
          <w:sz w:val="28"/>
          <w:szCs w:val="28"/>
        </w:rPr>
        <w:t>ИСПОЛЬЗОВАНИЯ ЦЕЛЕВЫХ ВЗНОСОВ, ДОБРОВОЛЬНЫХ ПОЖЕРТВОВАНИЙ.</w:t>
      </w:r>
      <w:r w:rsidRPr="005A749A">
        <w:rPr>
          <w:rStyle w:val="a4"/>
          <w:sz w:val="28"/>
          <w:szCs w:val="28"/>
        </w:rPr>
        <w:t> </w:t>
      </w:r>
    </w:p>
    <w:p w:rsidR="00B319EC" w:rsidRPr="005A749A" w:rsidRDefault="00B319EC" w:rsidP="00B319EC">
      <w:pPr>
        <w:pStyle w:val="a3"/>
        <w:spacing w:before="120" w:beforeAutospacing="0" w:after="120" w:afterAutospacing="0"/>
        <w:jc w:val="both"/>
        <w:rPr>
          <w:sz w:val="28"/>
          <w:szCs w:val="28"/>
        </w:rPr>
      </w:pPr>
      <w:r w:rsidRPr="005A749A">
        <w:rPr>
          <w:sz w:val="28"/>
          <w:szCs w:val="28"/>
        </w:rPr>
        <w:t xml:space="preserve">6.1. </w:t>
      </w:r>
      <w:proofErr w:type="gramStart"/>
      <w:r w:rsidRPr="005A749A">
        <w:rPr>
          <w:sz w:val="28"/>
          <w:szCs w:val="28"/>
        </w:rPr>
        <w:t>Контроль за</w:t>
      </w:r>
      <w:proofErr w:type="gramEnd"/>
      <w:r w:rsidRPr="005A749A">
        <w:rPr>
          <w:sz w:val="28"/>
          <w:szCs w:val="28"/>
        </w:rPr>
        <w:t xml:space="preserve"> соблюдением законности привлечения Учреждением целевых взносов  и добровольных пожертвований осуществляется  учредителем.</w:t>
      </w:r>
    </w:p>
    <w:p w:rsidR="00B319EC" w:rsidRPr="005A749A" w:rsidRDefault="00B319EC" w:rsidP="00B319EC">
      <w:pPr>
        <w:pStyle w:val="a3"/>
        <w:spacing w:before="120" w:beforeAutospacing="0" w:after="120" w:afterAutospacing="0"/>
        <w:jc w:val="both"/>
        <w:rPr>
          <w:sz w:val="28"/>
          <w:szCs w:val="28"/>
        </w:rPr>
      </w:pPr>
      <w:r w:rsidRPr="005A749A">
        <w:rPr>
          <w:sz w:val="28"/>
          <w:szCs w:val="28"/>
        </w:rPr>
        <w:t>6.2. В конце календарного года годовой отчет утверждается директором и главным бухгалтером управления образования и доводится до сведения родительского комитета.</w:t>
      </w:r>
    </w:p>
    <w:p w:rsidR="00B319EC" w:rsidRPr="005A749A" w:rsidRDefault="00B319EC" w:rsidP="00B319EC">
      <w:pPr>
        <w:pStyle w:val="a3"/>
        <w:spacing w:before="120" w:beforeAutospacing="0" w:after="120" w:afterAutospacing="0"/>
        <w:jc w:val="both"/>
        <w:rPr>
          <w:sz w:val="28"/>
          <w:szCs w:val="28"/>
        </w:rPr>
      </w:pPr>
      <w:r w:rsidRPr="005A749A">
        <w:rPr>
          <w:sz w:val="28"/>
          <w:szCs w:val="28"/>
        </w:rPr>
        <w:t>6.3. Директор Учреждения отчитывается перед Учредителем и родителями (законными представителями) о поступлении, бухгалтерском учете и расходовании средств, полученных от внебюджетных источников финансирования, не реже одного раза в год по формам отчетности, установленным Инструкцией по бюджетному учету, утвержденной приказом Министерства финансов Российской Федерации.</w:t>
      </w:r>
    </w:p>
    <w:p w:rsidR="00B319EC" w:rsidRPr="005A749A" w:rsidRDefault="00B319EC" w:rsidP="00B319EC">
      <w:pPr>
        <w:pStyle w:val="a3"/>
        <w:spacing w:before="120" w:beforeAutospacing="0" w:after="120" w:afterAutospacing="0"/>
        <w:jc w:val="both"/>
        <w:rPr>
          <w:sz w:val="28"/>
          <w:szCs w:val="28"/>
        </w:rPr>
      </w:pPr>
      <w:r w:rsidRPr="005A749A">
        <w:rPr>
          <w:sz w:val="28"/>
          <w:szCs w:val="28"/>
        </w:rPr>
        <w:t>6.4. В отчете Учреждения об итогах работы за учебный год отражается поступление финансовых средств и цели их расходования.</w:t>
      </w:r>
    </w:p>
    <w:p w:rsidR="00B319EC" w:rsidRPr="005A749A" w:rsidRDefault="00B319EC" w:rsidP="00B319EC">
      <w:pPr>
        <w:pStyle w:val="a3"/>
        <w:spacing w:before="120" w:beforeAutospacing="0" w:after="120" w:afterAutospacing="0"/>
        <w:jc w:val="both"/>
        <w:rPr>
          <w:sz w:val="28"/>
          <w:szCs w:val="28"/>
        </w:rPr>
      </w:pPr>
      <w:r w:rsidRPr="005A749A">
        <w:rPr>
          <w:sz w:val="28"/>
          <w:szCs w:val="28"/>
        </w:rPr>
        <w:t> </w:t>
      </w:r>
    </w:p>
    <w:p w:rsidR="00B319EC" w:rsidRPr="005A749A" w:rsidRDefault="00B319EC" w:rsidP="008205A8">
      <w:pPr>
        <w:pStyle w:val="a3"/>
        <w:spacing w:before="0" w:beforeAutospacing="0" w:after="0" w:afterAutospacing="0"/>
        <w:jc w:val="both"/>
        <w:rPr>
          <w:sz w:val="28"/>
          <w:szCs w:val="28"/>
        </w:rPr>
      </w:pPr>
      <w:r w:rsidRPr="005A749A">
        <w:rPr>
          <w:rStyle w:val="a4"/>
          <w:sz w:val="28"/>
          <w:szCs w:val="28"/>
        </w:rPr>
        <w:t>7. ЗАКЛЮЧИТЕЛЬНЫЕ  ПОЛОЖЕНИЯ.</w:t>
      </w:r>
    </w:p>
    <w:p w:rsidR="00B319EC" w:rsidRPr="005A749A" w:rsidRDefault="00B319EC" w:rsidP="008205A8">
      <w:pPr>
        <w:pStyle w:val="a3"/>
        <w:spacing w:before="0" w:beforeAutospacing="0" w:after="0" w:afterAutospacing="0"/>
        <w:jc w:val="both"/>
        <w:rPr>
          <w:sz w:val="28"/>
          <w:szCs w:val="28"/>
        </w:rPr>
      </w:pPr>
      <w:r w:rsidRPr="005A749A">
        <w:rPr>
          <w:sz w:val="28"/>
          <w:szCs w:val="28"/>
        </w:rPr>
        <w:t> </w:t>
      </w:r>
    </w:p>
    <w:p w:rsidR="00B319EC" w:rsidRPr="005A749A" w:rsidRDefault="00B319EC" w:rsidP="008205A8">
      <w:pPr>
        <w:pStyle w:val="a3"/>
        <w:spacing w:before="0" w:beforeAutospacing="0" w:after="0" w:afterAutospacing="0"/>
        <w:jc w:val="both"/>
        <w:rPr>
          <w:sz w:val="28"/>
          <w:szCs w:val="28"/>
        </w:rPr>
      </w:pPr>
      <w:r w:rsidRPr="005A749A">
        <w:rPr>
          <w:sz w:val="28"/>
          <w:szCs w:val="28"/>
        </w:rPr>
        <w:t>7.1. Запрещается отказывать гражданам в приеме детей в Учреждение или исключать из него из-за нежелания или невозможности родителей (законных представителей) осуществлять  целевые взносы, добровольные пожертвования.</w:t>
      </w:r>
    </w:p>
    <w:p w:rsidR="00B319EC" w:rsidRPr="005A749A" w:rsidRDefault="00B319EC" w:rsidP="00B319EC">
      <w:pPr>
        <w:pStyle w:val="a3"/>
        <w:spacing w:before="120" w:beforeAutospacing="0" w:after="120" w:afterAutospacing="0"/>
        <w:jc w:val="both"/>
        <w:rPr>
          <w:sz w:val="28"/>
          <w:szCs w:val="28"/>
        </w:rPr>
      </w:pPr>
      <w:r w:rsidRPr="005A749A">
        <w:rPr>
          <w:sz w:val="28"/>
          <w:szCs w:val="28"/>
        </w:rPr>
        <w:t>7.2. Директор Учреждения несет персональную ответственность за соблюдение порядка получения, учета и использования целевых взносов, добровольных пожертвований.</w:t>
      </w:r>
    </w:p>
    <w:p w:rsidR="00B319EC" w:rsidRPr="005A749A" w:rsidRDefault="00B319EC" w:rsidP="00B319EC">
      <w:pPr>
        <w:pStyle w:val="a3"/>
        <w:spacing w:before="120" w:beforeAutospacing="0" w:after="120" w:afterAutospacing="0"/>
        <w:jc w:val="both"/>
        <w:rPr>
          <w:sz w:val="28"/>
          <w:szCs w:val="28"/>
        </w:rPr>
      </w:pPr>
      <w:r w:rsidRPr="005A749A">
        <w:rPr>
          <w:sz w:val="28"/>
          <w:szCs w:val="28"/>
        </w:rPr>
        <w:t> </w:t>
      </w:r>
    </w:p>
    <w:p w:rsidR="00A67D31" w:rsidRPr="00A67D31" w:rsidRDefault="00A67D31" w:rsidP="00B319EC">
      <w:pPr>
        <w:pStyle w:val="a3"/>
        <w:spacing w:before="120" w:beforeAutospacing="0" w:after="120" w:afterAutospacing="0"/>
        <w:jc w:val="both"/>
        <w:rPr>
          <w:rStyle w:val="a4"/>
          <w:b w:val="0"/>
          <w:sz w:val="28"/>
          <w:szCs w:val="28"/>
        </w:rPr>
      </w:pPr>
      <w:r w:rsidRPr="00A67D31">
        <w:rPr>
          <w:rStyle w:val="a4"/>
          <w:b w:val="0"/>
          <w:sz w:val="28"/>
          <w:szCs w:val="28"/>
        </w:rPr>
        <w:t>Принято на педагогическом совете</w:t>
      </w:r>
    </w:p>
    <w:p w:rsidR="00B319EC" w:rsidRPr="00A67D31" w:rsidRDefault="00A67D31" w:rsidP="00B319EC">
      <w:pPr>
        <w:pStyle w:val="a3"/>
        <w:spacing w:before="120" w:beforeAutospacing="0" w:after="120" w:afterAutospacing="0"/>
        <w:jc w:val="both"/>
        <w:rPr>
          <w:b/>
          <w:sz w:val="28"/>
          <w:szCs w:val="28"/>
        </w:rPr>
      </w:pPr>
      <w:r w:rsidRPr="00A67D31">
        <w:rPr>
          <w:rStyle w:val="a4"/>
          <w:b w:val="0"/>
          <w:sz w:val="28"/>
          <w:szCs w:val="28"/>
        </w:rPr>
        <w:t>Протокол № _____ от ___________</w:t>
      </w:r>
      <w:r>
        <w:rPr>
          <w:rStyle w:val="a4"/>
          <w:b w:val="0"/>
          <w:sz w:val="28"/>
          <w:szCs w:val="28"/>
        </w:rPr>
        <w:t xml:space="preserve"> </w:t>
      </w:r>
      <w:proofErr w:type="gramStart"/>
      <w:r w:rsidRPr="00A67D31">
        <w:rPr>
          <w:rStyle w:val="a4"/>
          <w:b w:val="0"/>
          <w:sz w:val="28"/>
          <w:szCs w:val="28"/>
        </w:rPr>
        <w:t>г</w:t>
      </w:r>
      <w:proofErr w:type="gramEnd"/>
      <w:r w:rsidRPr="00A67D31">
        <w:rPr>
          <w:rStyle w:val="a4"/>
          <w:b w:val="0"/>
          <w:sz w:val="28"/>
          <w:szCs w:val="28"/>
        </w:rPr>
        <w:t>.</w:t>
      </w:r>
      <w:r w:rsidR="00B319EC" w:rsidRPr="00A67D31">
        <w:rPr>
          <w:rStyle w:val="a4"/>
          <w:b w:val="0"/>
          <w:sz w:val="28"/>
          <w:szCs w:val="28"/>
        </w:rPr>
        <w:t> </w:t>
      </w:r>
    </w:p>
    <w:p w:rsidR="00B319EC" w:rsidRPr="005A749A" w:rsidRDefault="00B319EC" w:rsidP="00B319EC">
      <w:pPr>
        <w:pStyle w:val="a3"/>
        <w:spacing w:before="120" w:beforeAutospacing="0" w:after="120" w:afterAutospacing="0"/>
        <w:jc w:val="both"/>
        <w:rPr>
          <w:sz w:val="28"/>
          <w:szCs w:val="28"/>
        </w:rPr>
      </w:pPr>
      <w:r w:rsidRPr="005A749A">
        <w:rPr>
          <w:rStyle w:val="a4"/>
          <w:sz w:val="28"/>
          <w:szCs w:val="28"/>
        </w:rPr>
        <w:t> </w:t>
      </w:r>
    </w:p>
    <w:p w:rsidR="00B319EC" w:rsidRPr="005A749A" w:rsidRDefault="00B319EC" w:rsidP="00B319EC">
      <w:pPr>
        <w:pStyle w:val="a3"/>
        <w:spacing w:before="120" w:beforeAutospacing="0" w:after="120" w:afterAutospacing="0"/>
        <w:jc w:val="both"/>
        <w:rPr>
          <w:sz w:val="28"/>
          <w:szCs w:val="28"/>
        </w:rPr>
      </w:pPr>
      <w:r w:rsidRPr="005A749A">
        <w:rPr>
          <w:rStyle w:val="a4"/>
          <w:sz w:val="28"/>
          <w:szCs w:val="28"/>
        </w:rPr>
        <w:t> </w:t>
      </w:r>
    </w:p>
    <w:p w:rsidR="000A65DA" w:rsidRPr="005A749A" w:rsidRDefault="000A65DA">
      <w:pPr>
        <w:rPr>
          <w:rFonts w:ascii="Times New Roman" w:hAnsi="Times New Roman" w:cs="Times New Roman"/>
          <w:sz w:val="28"/>
          <w:szCs w:val="28"/>
        </w:rPr>
      </w:pPr>
    </w:p>
    <w:sectPr w:rsidR="000A65DA" w:rsidRPr="005A749A" w:rsidSect="00A67D31">
      <w:pgSz w:w="11906" w:h="16838"/>
      <w:pgMar w:top="1134" w:right="566"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319EC"/>
    <w:rsid w:val="000A65DA"/>
    <w:rsid w:val="000A768A"/>
    <w:rsid w:val="000B5DA4"/>
    <w:rsid w:val="001D43E0"/>
    <w:rsid w:val="001E3DA8"/>
    <w:rsid w:val="00251881"/>
    <w:rsid w:val="00392800"/>
    <w:rsid w:val="00506B37"/>
    <w:rsid w:val="005A749A"/>
    <w:rsid w:val="0081293E"/>
    <w:rsid w:val="008205A8"/>
    <w:rsid w:val="00832C8F"/>
    <w:rsid w:val="009C179A"/>
    <w:rsid w:val="00A67D31"/>
    <w:rsid w:val="00AB04E4"/>
    <w:rsid w:val="00B319EC"/>
    <w:rsid w:val="00CF2F14"/>
    <w:rsid w:val="00D24234"/>
    <w:rsid w:val="00F85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19EC"/>
    <w:rPr>
      <w:b/>
      <w:bCs/>
    </w:rPr>
  </w:style>
  <w:style w:type="character" w:customStyle="1" w:styleId="apple-converted-space">
    <w:name w:val="apple-converted-space"/>
    <w:basedOn w:val="a0"/>
    <w:rsid w:val="00B319EC"/>
  </w:style>
</w:styles>
</file>

<file path=word/webSettings.xml><?xml version="1.0" encoding="utf-8"?>
<w:webSettings xmlns:r="http://schemas.openxmlformats.org/officeDocument/2006/relationships" xmlns:w="http://schemas.openxmlformats.org/wordprocessingml/2006/main">
  <w:divs>
    <w:div w:id="7728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Яшина Н.А</dc:creator>
  <cp:lastModifiedBy>Мой</cp:lastModifiedBy>
  <cp:revision>10</cp:revision>
  <cp:lastPrinted>2014-05-31T05:36:00Z</cp:lastPrinted>
  <dcterms:created xsi:type="dcterms:W3CDTF">2014-04-17T02:33:00Z</dcterms:created>
  <dcterms:modified xsi:type="dcterms:W3CDTF">2014-05-31T05:36:00Z</dcterms:modified>
</cp:coreProperties>
</file>