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BF" w:rsidRPr="0072327F" w:rsidRDefault="002E07BF" w:rsidP="002E07BF">
      <w:pPr>
        <w:tabs>
          <w:tab w:val="left" w:pos="6080"/>
        </w:tabs>
        <w:rPr>
          <w:sz w:val="26"/>
          <w:szCs w:val="26"/>
        </w:rPr>
      </w:pPr>
    </w:p>
    <w:p w:rsidR="002E07BF" w:rsidRPr="00E6228A" w:rsidRDefault="002E07BF" w:rsidP="002E07BF">
      <w:pPr>
        <w:tabs>
          <w:tab w:val="left" w:pos="6080"/>
        </w:tabs>
        <w:rPr>
          <w:sz w:val="26"/>
          <w:szCs w:val="26"/>
        </w:rPr>
      </w:pPr>
    </w:p>
    <w:p w:rsidR="002E07BF" w:rsidRDefault="002E07BF" w:rsidP="002E07B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2E07BF" w:rsidRDefault="002E07BF" w:rsidP="002E07B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средняя общеобразовательная школа пос. Лесной</w:t>
      </w:r>
    </w:p>
    <w:p w:rsidR="002E07BF" w:rsidRDefault="002E07BF" w:rsidP="002E07B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Амурского муниципального района  Хабаровского края</w:t>
      </w:r>
    </w:p>
    <w:p w:rsidR="002E07BF" w:rsidRDefault="002E07BF" w:rsidP="002E07BF">
      <w:pPr>
        <w:pStyle w:val="a3"/>
        <w:rPr>
          <w:rFonts w:ascii="Times New Roman" w:hAnsi="Times New Roman"/>
          <w:sz w:val="24"/>
        </w:rPr>
      </w:pPr>
    </w:p>
    <w:p w:rsidR="002E07BF" w:rsidRDefault="002E07BF" w:rsidP="002E07BF">
      <w:pPr>
        <w:pStyle w:val="a3"/>
        <w:rPr>
          <w:rFonts w:ascii="Times New Roman" w:hAnsi="Times New Roman"/>
          <w:sz w:val="24"/>
        </w:rPr>
      </w:pPr>
    </w:p>
    <w:p w:rsidR="002E07BF" w:rsidRDefault="002E07BF" w:rsidP="002E07BF"/>
    <w:p w:rsidR="0008779A" w:rsidRDefault="0008779A" w:rsidP="002E07BF"/>
    <w:p w:rsidR="002E07BF" w:rsidRDefault="002E07BF" w:rsidP="002E07BF">
      <w:pPr>
        <w:pStyle w:val="a5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tbl>
      <w:tblPr>
        <w:tblW w:w="4908" w:type="dxa"/>
        <w:tblInd w:w="4829" w:type="dxa"/>
        <w:tblLook w:val="04A0"/>
      </w:tblPr>
      <w:tblGrid>
        <w:gridCol w:w="4908"/>
      </w:tblGrid>
      <w:tr w:rsidR="002E07BF" w:rsidTr="00C60862">
        <w:trPr>
          <w:trHeight w:val="1625"/>
        </w:trPr>
        <w:tc>
          <w:tcPr>
            <w:tcW w:w="4908" w:type="dxa"/>
          </w:tcPr>
          <w:p w:rsidR="002E07BF" w:rsidRDefault="002E07BF" w:rsidP="00C60862">
            <w:pPr>
              <w:pStyle w:val="a3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Утверждено                                                                                                         приказом  №  108-Д  от «01»октября 2014г                                                                                               Директор МБОУ СОШ пос. Лесной                                                                                                      _______ О.Л.Кулак</w:t>
            </w:r>
          </w:p>
          <w:p w:rsidR="002E07BF" w:rsidRDefault="002E07BF" w:rsidP="00C6086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2E07BF" w:rsidRDefault="002E07BF" w:rsidP="002E07BF">
      <w:pPr>
        <w:pStyle w:val="a3"/>
        <w:rPr>
          <w:rFonts w:ascii="Times New Roman" w:hAnsi="Times New Roman"/>
          <w:sz w:val="24"/>
          <w:szCs w:val="24"/>
        </w:rPr>
      </w:pPr>
    </w:p>
    <w:p w:rsidR="002E07BF" w:rsidRDefault="002E07BF" w:rsidP="002E07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E07BF" w:rsidRDefault="002E07BF" w:rsidP="002E07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E07BF" w:rsidRDefault="002E07BF" w:rsidP="002E07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E07BF" w:rsidRDefault="002E07BF" w:rsidP="002E07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2E07BF" w:rsidRDefault="002E07BF" w:rsidP="002E07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ВНУТРИШКОЛЬНОМ КОНТРОЛЕ</w:t>
      </w:r>
    </w:p>
    <w:p w:rsidR="002E07BF" w:rsidRDefault="002E07BF" w:rsidP="0008779A">
      <w:pPr>
        <w:spacing w:after="0" w:line="175" w:lineRule="atLeast"/>
        <w:jc w:val="center"/>
        <w:rPr>
          <w:b/>
          <w:sz w:val="32"/>
          <w:szCs w:val="32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</w:p>
    <w:p w:rsidR="002E07BF" w:rsidRDefault="002E07BF" w:rsidP="002E07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E07BF" w:rsidRDefault="002E07BF" w:rsidP="002E07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E07BF" w:rsidRDefault="002E07BF" w:rsidP="002E07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E07BF" w:rsidRDefault="002E07BF" w:rsidP="002E07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E07BF" w:rsidRDefault="002E07BF" w:rsidP="002E07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E07BF" w:rsidRDefault="002E07BF" w:rsidP="002E07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E07BF" w:rsidRDefault="002E07BF" w:rsidP="002E07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E07BF" w:rsidRDefault="002E07BF" w:rsidP="002E07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E07BF" w:rsidRDefault="002E07BF" w:rsidP="002E07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E07BF" w:rsidRDefault="002E07BF" w:rsidP="002E07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E07BF" w:rsidRDefault="002E07BF" w:rsidP="002E07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E07BF" w:rsidRDefault="002E07BF" w:rsidP="002E07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141"/>
        <w:tblW w:w="10225" w:type="dxa"/>
        <w:tblLook w:val="04A0"/>
      </w:tblPr>
      <w:tblGrid>
        <w:gridCol w:w="5112"/>
        <w:gridCol w:w="5113"/>
      </w:tblGrid>
      <w:tr w:rsidR="002E07BF" w:rsidTr="00C60862">
        <w:trPr>
          <w:trHeight w:val="1325"/>
        </w:trPr>
        <w:tc>
          <w:tcPr>
            <w:tcW w:w="5112" w:type="dxa"/>
          </w:tcPr>
          <w:p w:rsidR="002E07BF" w:rsidRDefault="002E07BF" w:rsidP="00C6086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E07BF" w:rsidRDefault="002E07BF" w:rsidP="00C6086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2E07BF" w:rsidRDefault="002E07BF" w:rsidP="00C6086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113" w:type="dxa"/>
            <w:hideMark/>
          </w:tcPr>
          <w:p w:rsidR="002E07BF" w:rsidRDefault="002E07BF" w:rsidP="00C6086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:rsidR="002E07BF" w:rsidRDefault="002E07BF" w:rsidP="00C6086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Принято на заседании педагогического совета, </w:t>
            </w:r>
          </w:p>
          <w:p w:rsidR="002E07BF" w:rsidRDefault="002E07BF" w:rsidP="0008779A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Протокол № </w:t>
            </w:r>
            <w:r w:rsidR="0008779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от «</w:t>
            </w:r>
            <w:r w:rsidR="0008779A">
              <w:rPr>
                <w:rFonts w:ascii="Times New Roman" w:hAnsi="Times New Roman"/>
                <w:sz w:val="24"/>
              </w:rPr>
              <w:t>01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="0008779A">
              <w:rPr>
                <w:rFonts w:ascii="Times New Roman" w:hAnsi="Times New Roman"/>
                <w:sz w:val="24"/>
              </w:rPr>
              <w:t>октября 2014г</w:t>
            </w:r>
          </w:p>
        </w:tc>
      </w:tr>
    </w:tbl>
    <w:p w:rsidR="002E07BF" w:rsidRDefault="002E07BF" w:rsidP="002E07BF">
      <w:pPr>
        <w:pStyle w:val="a3"/>
        <w:rPr>
          <w:rFonts w:ascii="Times New Roman" w:hAnsi="Times New Roman"/>
          <w:sz w:val="24"/>
          <w:szCs w:val="32"/>
        </w:rPr>
      </w:pPr>
    </w:p>
    <w:p w:rsidR="00884C8D" w:rsidRDefault="00884C8D" w:rsidP="00884C8D">
      <w:pPr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  <w:t>1. Общие положения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1.1. Настоящее Положение разработано в соответствии с Федеральным Законом от 29.12.2012 № 273-ФЗ «Об образовании в Российской Федерации», Уставом и Программой развития школы и регламентирует содержание и порядок проведения внутришкольного контроля.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1.2.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Внутришкольный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контроль – главный источник информации и диагностики состояния образовательного процесса, основных результатов деятельности образовательной организации. Под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внутришкольным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контролем понимается проведение администрацией образовательного учреждения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образовательной организации в области образования.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1.3. Положение о внутришкольном контроле утверждается Педагогическим советом, имеющим право вносить изменения и дополнения в настоящее Положение.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1.4. Целями внутришкольного контроля является: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-совершенствование деятельности педагогического коллектива по обеспечению доступности, качества и эффективности образования на основе сохранения его фундаментальности и соответствия актуальным и перспективным потребностям личности;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-выявление и реализация профессионального потенциала членов педагогического коллектива;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-выявление и реализация образовательного потенциала обучающихся, отслеживание динамики всестороннего развития личности;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-обеспечение функционирования образовательно</w:t>
      </w:r>
      <w:r w:rsidR="002E07BF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го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07BF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учреждения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в соответствии с требованиями, предъявляемыми к оснащению и организации образовательного процесса;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повышение качества образования.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1.5. Задачи внутришкольного контроля: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-осуществление контроля над исполнением законодательства в области образования, выявление случаев нарушений и неисполнения законодательных и иных нормативно-правовых актов, принятие мер по их пресечению;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-оказание методической помощи педагогическим работникам в процессе контроля;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-совершенствование системы контроля за состоянием и ведением школьной документации.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1.6. Функции внутришкольного контроля: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-информационно-аналитическая;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-контрольно-диагностическая;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коррективно-регулятивная.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1.7. Директор вправе осуществлять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внутришкольный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контроль результатов деятельности работников по вопросам: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законодательных и иных нормативно-правовых актов РФ, субъекта РФ, муниципалитета, образовательного учреждения в области образования;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осуществления государственной политики в области образования;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использования финансовых и материальных средств в соответствии с нормативами и по назначению;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использования методического обеспечения в образовательном процессе;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реализации утвержденных образовательных программ, рабочих программ и учебных планов;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соблюдения утвержденных календарных учебных графиков;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соблюдения устава, правил внутреннего трудового распорядка и иных нормативных локальных актов образовательного учреждения;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соблюдения порядка проведения промежуточной, итоговой аттестации обучающихся и текущего контроля успеваемости;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работы организации питания и укрепления здоровья обучающихся и работников образовательного учреждения;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другим вопросам в рамках своей компетенции.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1.8. При проведении контроля в отношении педагогических работников в ходе внутришкольного контроля учитывается: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качество учебно-воспитательного процесса на уроке, занятии;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-выполнение образовательных программ в полном объеме (прохождение материала, проведение практических работ, контрольных работ, экскурсий и др.);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уровень знаний, умений, навыков обучающихся;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степень самостоятельности обучающихся;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-владение обучающимися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общеучебными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навыками, интеллектуальными умениями;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дифференцированный подход к обучающимся в процессе обучения;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-создание условий, обеспечивающих процесс обучения, атмосферы положительного эмоционального микроклимата;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-способность к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целеполаганию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, анализу педагогических ситуаций, рефлексии, контролю результатов педагогической деятельности;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умение скорректировать свою деятельность;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умение обобщать и распространять свой опыт.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1.9. Методы контроля над деятельностью педагогических работников: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анкетирование;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тестирование;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социальный опрос;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мониторинг;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наблюдение;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изучение документации;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результаты учебной и творческой деятельности обучающихся.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1.10. Методы контроля по результатами учебной деятельности: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наблюдение;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устный опрос;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письменный опрос;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письменная проверка знаний (контрольная работа);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комбинированная проверка;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lastRenderedPageBreak/>
        <w:t>- беседа, анкетирование, тестирование;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проверка документации;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диагностика.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1.11.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Внутришкольный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</w:t>
      </w:r>
      <w:r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Внутришкольный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</w:t>
      </w:r>
      <w:r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Внутришкольный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  <w:r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Внутришкольный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1.12. Виды внутришкольного контроля: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предварительный – предварительное знакомство;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текущий – непосредственное наблюдение за образовательным процессом;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-итоговый – изучение результатов работы образовательного учреждения, педагогических работников за четверть, полугодие, учебный год.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1.13. Основные направления внутришкольного контроля: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контроль над качеством образования;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контроль реализации системы воспитательной работы;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контроль над ведением школьной документации;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контроль по выполнению общеобразовательных программ;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контроль качества условий, обеспечивающих реализацию требований к личностным результатам.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1.14. Формы внутришкольного контроля: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персональный;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тематический;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классно-обобщающий;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комплексный.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1.15. Правила внутришкольного контроля: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внутришкольный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контроль осущест</w:t>
      </w:r>
      <w:r w:rsidR="002E07BF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вляет директор, 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руководители ШМО;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в качестве экспертов к участию в проведении внутришкольного контроля могут привлекаться специалисты управления образования, учителя высшей квалифицированной категории других образовательных учреждений;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проверки осуществляются на основании плана внутришкольного контроля, утвержденного директором образовательного учреждения на начало текущего учебного года;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продолжительность проверок не должна превышать 5 – 10 дней с посещением не более 5 уроков, занятий и других мероприятий;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lastRenderedPageBreak/>
        <w:t>-эксперты имеют право запрашивать необходимую информацию, изучать документацию, относящуюся к вопросу внутришкольного контроля;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при обнаружении в ходе внутришкольного контроля нарушений законодательства Российской Федерации в области образования, сообщается директору школы;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-при проведении планового контроля не требуется дополнительного предупреждения педагогического работника, если в плане внутришкольного контроля указаны сроки контроля;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-при проведении оперативных проверок педагогический работник предупреждается не менее чем за 1 день до посещения уроков, занятий;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-в экстренных случаях педагогический работник предупреждается не менее чем за 1 час до посещения уроков, занятий (экстренным случаем считается письменная жалоба на нарушение прав ребенка, законодательства об образовании).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1.16. Основания для проведения внутришкольного контроля: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заявление педагогического работника на аттестацию;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плановый контроль;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подготовка к педагогическому совету;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проверка состояния дел для подготовки управляющих решений;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-обращение физических и юридических лиц по поводу нарушений в области законодательства образования.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1.17. Результаты внутришкольного контроля оформляются в виде аналитической справки, справки о результатах внутришкольного контроля, мониторинга по проверяемому вопросу или иной формы, установленной в образовательном учреждении.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Итоговый материал должен содержать констатацию фактов, выводы и, при необходимости, предложения.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Информация о результатах доводится до работников школы в течение 7 дней с момента завершения проверки.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о том, что они поставлены в известность о результатах внутришкольного контроля.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При этом педагогические работники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комиссию, профком образовательного учреждения или вышестоящие органы управления образованием.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По итогам внутришкольного контроля в зависимости от его формы, целей и задач и с учетом реального положения дел: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проводятся заседания педагогического совета;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совещания с педагогическими работниками;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замечания и предложения фиксируются в документации согласно номенклатуре дел школы;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результаты внутришкольного контроля учитываются при проведении аттестации педагогических работников.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1.18. Директор школы по результатам внутришкольного контроля принимает следующие решения: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об издании соответствующего приказа;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о проведении повторного контроля;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о привлечении к дисциплинарной ответственности;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о поощрении педагогических работников;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lastRenderedPageBreak/>
        <w:t>- иные решения в пределах своей компетенции.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  <w:t>2. Персональный контроль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2.1. Персональный контроль – изучение и анализ педагогической деятельности </w:t>
      </w:r>
      <w:r w:rsidR="00616F59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отдельного учителя.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2.2. В ходе персонального контроля в соответствии со ст.48 Федерального закона от 29.12.2012 № 273- ФЗ «Об образовании в Российской Федерации» руководитель изучает: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уровень осуществления деятельности, обеспечение в полном объеме реализации преподаваемых учебных предметов, дисциплин (модулей) в соответствии с утвержденной рабочей программой;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соблюдение правовых, нравственных и этических норм, следование требованиям профессиональной этики;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соблюдение принципов уважения чести и достоинства обучающихся и других участников образовательных отношений;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умение применять педагогически обоснованные и обеспечивающие высокое качество образования формы, методы обучения и воспитания;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повышение профессионального уровня;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своевременное прохождение аттестации в порядке, установленном законодательством об образовании;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соблюдение устава образовательной организации, правил внутреннего трудового распорядка.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2.3. </w:t>
      </w:r>
      <w:r w:rsidR="00445D98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В рамках персонального контроля осуществляется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знакомство с документацией в соответствии с должностными обязанностями;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контроль за рабочими программами, утвержденными педагогическим советом, классными журналами, дневниками и тетрадями обучающихся, протоколами классных родительских собраний, планами работы и др.;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изучение практической деятельности педагогических работников посредством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посещения и анализа уроков, занятий, внеклассных мероприятий, занятий кружков, факультативов, секций;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проведение экспертизы педагогической деятельности;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проведение мониторинга образовательного процесса с последующим анализом на основе полученной информации;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-анкетирование, тестирование обучающихся, родителей (законных представителей), педагогических работников.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2.4. Педагогический работник имеет право: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знать сроки контроля и критерии оценки деятельности;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знать цель, содержание, виды, формы и методы контроля;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своевременно знакомиться с выводами и рекомендациями администрации;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- обратиться в конфликтную комиссию, профком образовательной организации или 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lastRenderedPageBreak/>
        <w:t>вышестоящие органы управления образованием при несогласии с результатами контроля.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2.5. По результатам персонального контроля педагогического работника оформляется справка.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  <w:t>3. Тематический контроль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3.1. Тематический контроль проводится по отдельным направлениям деятельности образовательной организации.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общеучебных умений и навыков, познавательной деятельности и др.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образовательных технологий, новых форм и методов работы, опыта мастеров педагогического труда.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3.4.Темы контроля определяются в соответствии с проблемно-ориентированным анализом работы школы по итогам учебного года.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3.5.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3.6. В ходе тематического контроля: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проводятся тематические исследования (анкетирование, тестирование);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осуществляется анализ практической деятельности педагогических работников, обучающихся, посещение уроков, занятий внеурочной деятельности, внеклассных мероприятий, занятий кружков, секций, анализ документации.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3.7. Результаты тематического контроля оформляются в виде справки.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3.8. Педагогический коллектив знакомится с результатами тематического контроля на заседаниях педагогических советов, совещаниях при директоре и его заместителей.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3.9. По результатам тематического контроля принимаются меры, направленные на совершенствование образовательного процесса и повышение качества образования, уровня воспитанности и развития обучающихся.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  <w:t>4. Классно-обобщающий контроль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4.1. Классно-обобщающий контроль осуществляется в конкретном классе.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4.2. В ходе классно-обобщающего контроля изучается весь спектр учебно-воспитательной работы в отдельном классе: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деятельность педагогических работников;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социально-психологический климат в классном коллективе.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4.3. Класс для проведения классно-обобщающего контроля определяется по результатам проблемно-ориентированного анализа по итогам учебного года, полугодия или четверти.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4.4. Члены педагогического коллектива знакомятся со сроком, целями, формами и методами классно-обобщающего контроля в соответствии с планом работы школы.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4.5. По результатам классно-обобщающего контроля проводятся педсоветы, совещания при директоре, классные родительские собрания.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  <w:t>5. Комплексный контроль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5.1. 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lastRenderedPageBreak/>
        <w:t>5.2.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5.3. Члены группы должны четко определить цели, задачи, разработать план проверки, распределить обязанности между собой.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5.4. Перед каждым проверяющим ставится конкретная задача, устанавливаются сроки, формы обобщения итогов комплексной проверки.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5.5.Члены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5.6. По результатам комплексной проверки готовится справка, на основании которой директором школы издается приказ (контроль над исполнением которого возлагается на одного из членов администрации) и проводится педсовет, совещание при директоре или его заместителях.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ru-RU"/>
        </w:rPr>
        <w:t>6. Контроль выполнения ФГОС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Работа по федеральному государственному образовательному стандарту требует дополнить перечень традиционных контрольных действий новыми, позволяющими охватить все аспекты деятельности школы в условиях введения ФГОС.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6.1.Система управления образовательным учреждением: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-оценка уровня (степени) реализации (выполнения) требований ФГОС к модели выпускника начальной и основной школы, результатам освоения основной образовательной программы начального общего образования, моделям социального заказа, планам функционирования и развития школы и др.;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-диагностика (мониторинг) состояния системы управления с введением ФГОС;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-оценка состояния системы управления с точки зрения соответствия требованиям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стандарта, а также на предмет их выполнения (достижения);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-анализ причин выявленных рассогласований и поиск путей их преодоления.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6.2.Работа с кадрами: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-обеспечение (выполнение) требований к уровню профессиональной квалификации, личностным качествам педагогических и иных работников образовательного учреждения, работающих в условиях введения нового федерального государственного образовательного стандарта и оценка результативности реализации;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-подготовка педагогических работников к новой процедуре аттестации.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6.3.Работа с контингентом обучающихся: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-диагностика учебных и творческих возможностей обучающихся;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-диагностика и выявление обучающихся, нуждающихся в социально-педагогической поддержке;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-организация коррекционной работы.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6.4.Оценка степени соответствия материально-технического обеспечения и дидактических средств обучения требованиям стандартов и федеральным требованиям к минимальной оснащенности образовательного процесса: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-оценка степени обеспеченности электронными ресурсами, в том числе размещенными в сети Интернет;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эффективность использования комплекта учебно – лабораторного оборудования с учетом образовательного процесса.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6.5.Партнерское взаимодействие: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lastRenderedPageBreak/>
        <w:t>-оценка степени соответствия имеющихся внешних связей, наличие договоров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(соглашений) о сотрудничестве.</w:t>
      </w:r>
    </w:p>
    <w:p w:rsidR="004E0426" w:rsidRDefault="004E0426"/>
    <w:sectPr w:rsidR="004E0426" w:rsidSect="000877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84C8D"/>
    <w:rsid w:val="0008779A"/>
    <w:rsid w:val="00233113"/>
    <w:rsid w:val="002E07BF"/>
    <w:rsid w:val="0030176E"/>
    <w:rsid w:val="00325C25"/>
    <w:rsid w:val="00445D98"/>
    <w:rsid w:val="004E0426"/>
    <w:rsid w:val="00616F59"/>
    <w:rsid w:val="00677485"/>
    <w:rsid w:val="00813CE3"/>
    <w:rsid w:val="00884C8D"/>
    <w:rsid w:val="00913026"/>
    <w:rsid w:val="009F3944"/>
    <w:rsid w:val="00BD2980"/>
    <w:rsid w:val="00D03454"/>
    <w:rsid w:val="00F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8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67748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E07B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E0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6</cp:revision>
  <cp:lastPrinted>2016-05-27T05:08:00Z</cp:lastPrinted>
  <dcterms:created xsi:type="dcterms:W3CDTF">2016-05-27T04:54:00Z</dcterms:created>
  <dcterms:modified xsi:type="dcterms:W3CDTF">2016-07-01T05:38:00Z</dcterms:modified>
</cp:coreProperties>
</file>